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1E4B" w14:textId="77777777" w:rsidR="00C26F02" w:rsidRPr="00097DBB" w:rsidRDefault="00C26F02" w:rsidP="002E6E66">
      <w:pPr>
        <w:pStyle w:val="Listenabsatz"/>
        <w:spacing w:after="0"/>
        <w:ind w:left="0"/>
        <w:jc w:val="center"/>
        <w:rPr>
          <w:b/>
          <w:smallCaps/>
          <w:sz w:val="48"/>
          <w:szCs w:val="32"/>
        </w:rPr>
      </w:pPr>
      <w:r w:rsidRPr="00097DBB">
        <w:rPr>
          <w:b/>
          <w:smallCaps/>
          <w:sz w:val="48"/>
          <w:szCs w:val="32"/>
        </w:rPr>
        <w:t>Sicherheitsblatt</w:t>
      </w:r>
    </w:p>
    <w:p w14:paraId="250E2459" w14:textId="77777777" w:rsidR="00C26F02" w:rsidRPr="00E121E7" w:rsidRDefault="00C26F02" w:rsidP="002E6E66">
      <w:pPr>
        <w:pStyle w:val="Listenabsatz"/>
        <w:spacing w:after="0" w:line="240" w:lineRule="auto"/>
        <w:ind w:left="0"/>
        <w:jc w:val="center"/>
        <w:rPr>
          <w:bCs/>
          <w:smallCaps/>
          <w:sz w:val="32"/>
          <w:szCs w:val="20"/>
          <w:u w:val="single"/>
        </w:rPr>
      </w:pPr>
      <w:r w:rsidRPr="00E121E7">
        <w:rPr>
          <w:bCs/>
          <w:smallCaps/>
          <w:sz w:val="32"/>
          <w:szCs w:val="20"/>
          <w:u w:val="single"/>
        </w:rPr>
        <w:t>für alle Wettbewerbe</w:t>
      </w:r>
    </w:p>
    <w:p w14:paraId="2A9542F9" w14:textId="5D2D62DF" w:rsidR="00C26F02" w:rsidRPr="00E121E7" w:rsidRDefault="00C26F02" w:rsidP="002E6E66">
      <w:pPr>
        <w:jc w:val="center"/>
        <w:rPr>
          <w:rFonts w:ascii="Calibri" w:hAnsi="Calibri"/>
          <w:bCs/>
          <w:smallCaps/>
          <w:sz w:val="32"/>
          <w:szCs w:val="22"/>
        </w:rPr>
      </w:pPr>
      <w:r w:rsidRPr="00E121E7">
        <w:rPr>
          <w:rFonts w:ascii="Calibri" w:hAnsi="Calibri"/>
          <w:bCs/>
          <w:smallCaps/>
          <w:sz w:val="32"/>
          <w:szCs w:val="22"/>
        </w:rPr>
        <w:t>bei Meisterschaften und allen sonstigen Wett</w:t>
      </w:r>
      <w:r w:rsidR="002E6E66">
        <w:rPr>
          <w:rFonts w:ascii="Calibri" w:hAnsi="Calibri"/>
          <w:bCs/>
          <w:smallCaps/>
          <w:sz w:val="32"/>
          <w:szCs w:val="22"/>
        </w:rPr>
        <w:t>bewerben</w:t>
      </w:r>
    </w:p>
    <w:p w14:paraId="4CC8F12B" w14:textId="77777777" w:rsidR="00C26F02" w:rsidRPr="003509ED" w:rsidRDefault="00C26F02" w:rsidP="00C26F02">
      <w:pPr>
        <w:jc w:val="center"/>
        <w:rPr>
          <w:rFonts w:ascii="Calibri" w:hAnsi="Calibri"/>
          <w:b/>
          <w:smallCaps/>
          <w:sz w:val="20"/>
          <w:szCs w:val="16"/>
        </w:rPr>
      </w:pPr>
    </w:p>
    <w:p w14:paraId="53D8ED37" w14:textId="77777777" w:rsidR="00C26F02" w:rsidRPr="00097DBB" w:rsidRDefault="00C26F02" w:rsidP="00372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Style w:val="Buchtitel"/>
          <w:i/>
          <w:sz w:val="28"/>
          <w:szCs w:val="22"/>
          <w:u w:val="single"/>
        </w:rPr>
      </w:pPr>
      <w:r w:rsidRPr="00097DBB">
        <w:rPr>
          <w:rStyle w:val="Buchtitel"/>
          <w:i/>
          <w:sz w:val="28"/>
          <w:szCs w:val="22"/>
          <w:u w:val="single"/>
        </w:rPr>
        <w:t>Grundsatz:</w:t>
      </w:r>
    </w:p>
    <w:p w14:paraId="441134B7" w14:textId="77777777" w:rsidR="00C26F02" w:rsidRPr="00604959" w:rsidRDefault="00C26F02" w:rsidP="003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Style w:val="Buchtitel"/>
          <w:i/>
          <w:sz w:val="28"/>
          <w:szCs w:val="22"/>
        </w:rPr>
      </w:pPr>
      <w:r w:rsidRPr="00604959">
        <w:rPr>
          <w:rStyle w:val="Buchtitel"/>
          <w:i/>
          <w:sz w:val="28"/>
          <w:szCs w:val="22"/>
        </w:rPr>
        <w:t>Jede Aktion, die der Sicherheit dient, ist notwendig und daher von allen Teilnehmern und Funktionären einzuhalten.</w:t>
      </w:r>
    </w:p>
    <w:p w14:paraId="6320333C" w14:textId="77777777" w:rsidR="00C26F02" w:rsidRPr="00604959" w:rsidRDefault="00C26F02" w:rsidP="00C26F02">
      <w:pPr>
        <w:pStyle w:val="Default"/>
        <w:rPr>
          <w:color w:val="auto"/>
          <w:sz w:val="12"/>
        </w:rPr>
      </w:pPr>
    </w:p>
    <w:p w14:paraId="655A6E12" w14:textId="77777777" w:rsidR="00C26F02" w:rsidRPr="00604959" w:rsidRDefault="00C26F02" w:rsidP="00C26F02">
      <w:pPr>
        <w:pStyle w:val="Default"/>
        <w:rPr>
          <w:rFonts w:ascii="Calibri" w:hAnsi="Calibri"/>
          <w:bCs/>
          <w:smallCaps/>
          <w:color w:val="auto"/>
          <w:sz w:val="28"/>
        </w:rPr>
      </w:pPr>
      <w:r w:rsidRPr="00604959">
        <w:rPr>
          <w:rFonts w:ascii="Calibri" w:hAnsi="Calibri"/>
          <w:bCs/>
          <w:smallCaps/>
          <w:color w:val="auto"/>
          <w:sz w:val="28"/>
        </w:rPr>
        <w:t>Bitte beachten Sie im Sinne eines reibungslosen Ablaufes unbedingt folgende Punkte:</w:t>
      </w:r>
    </w:p>
    <w:p w14:paraId="593D8A3F" w14:textId="77777777" w:rsidR="00C26F02" w:rsidRPr="00FD5490" w:rsidRDefault="00C26F02" w:rsidP="00C26F02">
      <w:pPr>
        <w:pStyle w:val="Default"/>
        <w:rPr>
          <w:rFonts w:ascii="Calibri" w:hAnsi="Calibri"/>
          <w:sz w:val="16"/>
          <w:szCs w:val="23"/>
        </w:rPr>
      </w:pPr>
    </w:p>
    <w:p w14:paraId="28ED6755" w14:textId="77777777" w:rsidR="00C26F02" w:rsidRPr="00C26F02" w:rsidRDefault="00C26F02" w:rsidP="00C26F0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line="276" w:lineRule="auto"/>
        <w:rPr>
          <w:rStyle w:val="Buchtitel"/>
          <w:i/>
          <w:sz w:val="28"/>
          <w:szCs w:val="28"/>
        </w:rPr>
      </w:pPr>
      <w:r w:rsidRPr="00C26F02">
        <w:rPr>
          <w:rStyle w:val="Buchtitel"/>
          <w:i/>
          <w:sz w:val="28"/>
          <w:szCs w:val="28"/>
        </w:rPr>
        <w:t>Gültig für alle Waffen</w:t>
      </w:r>
    </w:p>
    <w:p w14:paraId="36A1F68E" w14:textId="77777777" w:rsidR="00C26F02" w:rsidRPr="00B954EE" w:rsidRDefault="00C26F02" w:rsidP="00C26F02">
      <w:pPr>
        <w:pStyle w:val="Default"/>
        <w:spacing w:line="276" w:lineRule="auto"/>
        <w:ind w:left="360"/>
        <w:rPr>
          <w:rFonts w:ascii="Calibri" w:hAnsi="Calibri"/>
          <w:b/>
          <w:bCs/>
          <w:sz w:val="12"/>
          <w:szCs w:val="23"/>
        </w:rPr>
      </w:pPr>
    </w:p>
    <w:p w14:paraId="7E7C74C8" w14:textId="77777777" w:rsidR="00C26F02" w:rsidRPr="004F1DDA" w:rsidRDefault="00C26F02" w:rsidP="00C26F0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4F1DDA">
        <w:rPr>
          <w:rFonts w:ascii="Calibri" w:hAnsi="Calibri" w:cs="Calibri"/>
          <w:b/>
          <w:bCs/>
          <w:sz w:val="22"/>
          <w:szCs w:val="22"/>
        </w:rPr>
        <w:t>Waffen</w:t>
      </w:r>
    </w:p>
    <w:p w14:paraId="07991CA3" w14:textId="77777777" w:rsidR="00C26F02" w:rsidRPr="004F1DDA" w:rsidRDefault="00C26F02" w:rsidP="00C26F02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F1DDA">
        <w:rPr>
          <w:rFonts w:cs="Calibri"/>
        </w:rPr>
        <w:t>dürfen auf der Schießanlage nur in den dafür bestimmten Transportbehältern (Koffer / Taschen)</w:t>
      </w:r>
    </w:p>
    <w:p w14:paraId="17EC55FC" w14:textId="03F6E12A" w:rsidR="00C26F02" w:rsidRPr="004F1DDA" w:rsidRDefault="00C26F02" w:rsidP="00C26F02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4F1DDA">
        <w:rPr>
          <w:rFonts w:ascii="Calibri" w:hAnsi="Calibri" w:cs="Calibri"/>
          <w:sz w:val="22"/>
          <w:szCs w:val="22"/>
        </w:rPr>
        <w:t>transportiert werden. Der Transport darf generell nur mit geöffneten Verschlüssen/Ladeklappen und der erforderlichen Sicherheitsvorrichtung erfolgen.</w:t>
      </w:r>
    </w:p>
    <w:p w14:paraId="60AB63EF" w14:textId="77777777" w:rsidR="00C26F02" w:rsidRPr="004F1DDA" w:rsidRDefault="00C26F02" w:rsidP="00C26F02">
      <w:pPr>
        <w:pStyle w:val="Defaul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F1DDA">
        <w:rPr>
          <w:rFonts w:ascii="Calibri" w:hAnsi="Calibri" w:cs="Calibri"/>
          <w:sz w:val="22"/>
          <w:szCs w:val="22"/>
        </w:rPr>
        <w:t xml:space="preserve">dürfen nur in den dafür vorgesehenen Bereichen zur Waffenkontrolle aus-/eingepackt werden </w:t>
      </w:r>
    </w:p>
    <w:p w14:paraId="2A25BB4A" w14:textId="77777777" w:rsidR="00C26F02" w:rsidRPr="004F1DDA" w:rsidRDefault="00C26F02" w:rsidP="00C26F02">
      <w:pPr>
        <w:pStyle w:val="Defaul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F1DDA">
        <w:rPr>
          <w:rFonts w:ascii="Calibri" w:hAnsi="Calibri" w:cs="Calibri"/>
          <w:sz w:val="22"/>
          <w:szCs w:val="22"/>
        </w:rPr>
        <w:t xml:space="preserve">dürfen nur an dem Schützenstand nach der Freigabe durch die verantwortlichen Schießleiter ausgepackt und zusammengebaut werden. </w:t>
      </w:r>
    </w:p>
    <w:p w14:paraId="048EDC34" w14:textId="77777777" w:rsidR="00C26F02" w:rsidRPr="004F1DDA" w:rsidRDefault="00C26F02" w:rsidP="00C26F02">
      <w:pPr>
        <w:pStyle w:val="Defaul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F1DDA">
        <w:rPr>
          <w:rFonts w:ascii="Calibri" w:hAnsi="Calibri" w:cs="Calibri"/>
          <w:sz w:val="22"/>
          <w:szCs w:val="22"/>
        </w:rPr>
        <w:t xml:space="preserve">dürfen nur nach der Abnahme durch die Standaufsicht an dem Schützenstand eingepackt werden. </w:t>
      </w:r>
    </w:p>
    <w:p w14:paraId="2E475945" w14:textId="77777777" w:rsidR="00C26F02" w:rsidRPr="004F1DDA" w:rsidRDefault="00C26F02" w:rsidP="00C26F02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F1DDA">
        <w:rPr>
          <w:rFonts w:cs="Calibri"/>
        </w:rPr>
        <w:t>Ziel- und Anschlagübungen sind nur auf dem Schützenstand oder den dafür vorgesehenen Bereichen</w:t>
      </w:r>
    </w:p>
    <w:p w14:paraId="023868D6" w14:textId="77777777" w:rsidR="00C26F02" w:rsidRPr="004F1DDA" w:rsidRDefault="00C26F02" w:rsidP="00C26F02">
      <w:pPr>
        <w:pStyle w:val="Defaul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F1DDA">
        <w:rPr>
          <w:rFonts w:ascii="Calibri" w:hAnsi="Calibri" w:cs="Calibri"/>
          <w:sz w:val="22"/>
          <w:szCs w:val="22"/>
        </w:rPr>
        <w:t>mit Erlaubnis der Schießleitung gestattet.</w:t>
      </w:r>
    </w:p>
    <w:p w14:paraId="491A9922" w14:textId="77777777" w:rsidR="00C26F02" w:rsidRPr="00F42243" w:rsidRDefault="00C26F02" w:rsidP="00C26F02">
      <w:pPr>
        <w:pStyle w:val="Default"/>
        <w:rPr>
          <w:rFonts w:ascii="Calibri" w:hAnsi="Calibri"/>
          <w:sz w:val="20"/>
          <w:szCs w:val="20"/>
        </w:rPr>
      </w:pPr>
    </w:p>
    <w:p w14:paraId="1C717A75" w14:textId="77777777" w:rsidR="00C26F02" w:rsidRPr="00C26F02" w:rsidRDefault="00C26F02" w:rsidP="00C26F0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spacing w:line="276" w:lineRule="auto"/>
        <w:rPr>
          <w:rStyle w:val="Buchtitel"/>
          <w:i/>
          <w:sz w:val="28"/>
          <w:szCs w:val="28"/>
        </w:rPr>
      </w:pPr>
      <w:r w:rsidRPr="00C26F02">
        <w:rPr>
          <w:rStyle w:val="Buchtitel"/>
          <w:i/>
          <w:sz w:val="28"/>
          <w:szCs w:val="28"/>
        </w:rPr>
        <w:t xml:space="preserve">Feuerwaffen </w:t>
      </w:r>
    </w:p>
    <w:p w14:paraId="4873A176" w14:textId="77777777" w:rsidR="00C26F02" w:rsidRPr="00492D8D" w:rsidRDefault="00C26F02" w:rsidP="00C26F02">
      <w:pPr>
        <w:pStyle w:val="Default"/>
        <w:spacing w:line="276" w:lineRule="auto"/>
        <w:ind w:left="360"/>
        <w:rPr>
          <w:rFonts w:ascii="Calibri" w:hAnsi="Calibri"/>
          <w:sz w:val="12"/>
          <w:szCs w:val="23"/>
        </w:rPr>
      </w:pPr>
    </w:p>
    <w:p w14:paraId="1706063C" w14:textId="77777777" w:rsidR="00C26F02" w:rsidRPr="00FA66AC" w:rsidRDefault="00C26F02" w:rsidP="00E121E7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FA66AC">
        <w:rPr>
          <w:rFonts w:cs="Calibri"/>
        </w:rPr>
        <w:t xml:space="preserve">Alle Feuerwaffen müssen nach der Ablage am Stand, sowie außerhalb des Schützenstandes </w:t>
      </w:r>
      <w:r w:rsidRPr="00E121E7">
        <w:rPr>
          <w:rFonts w:cs="Calibri"/>
          <w:sz w:val="20"/>
          <w:szCs w:val="20"/>
        </w:rPr>
        <w:t xml:space="preserve">(zugewiesener Bereich, der dem Schützen für den Wettkampf zur Verfügung steht) </w:t>
      </w:r>
      <w:r w:rsidRPr="00FA66AC">
        <w:rPr>
          <w:rFonts w:cs="Calibri"/>
        </w:rPr>
        <w:t xml:space="preserve">mit einer Sicherheitskennzeichnung versehen sein. </w:t>
      </w:r>
    </w:p>
    <w:p w14:paraId="5D29E185" w14:textId="77777777" w:rsidR="00C26F02" w:rsidRPr="00604959" w:rsidRDefault="00C26F02" w:rsidP="00C26F02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highlight w:val="yellow"/>
        </w:rPr>
      </w:pPr>
      <w:r w:rsidRPr="00604959">
        <w:rPr>
          <w:rFonts w:cs="Calibri"/>
          <w:highlight w:val="yellow"/>
        </w:rPr>
        <w:t>Munitionsattrappen bzw. Teile von echter Munition sind nicht erlaubt.</w:t>
      </w:r>
    </w:p>
    <w:p w14:paraId="2ABD8E39" w14:textId="77777777" w:rsidR="00C26F02" w:rsidRPr="00C26F02" w:rsidRDefault="00C26F02" w:rsidP="00C26F02">
      <w:pPr>
        <w:pStyle w:val="Listenabsatz"/>
        <w:autoSpaceDE w:val="0"/>
        <w:autoSpaceDN w:val="0"/>
        <w:adjustRightInd w:val="0"/>
        <w:spacing w:after="0"/>
        <w:ind w:left="360"/>
        <w:jc w:val="both"/>
        <w:rPr>
          <w:rFonts w:cs="Calibri"/>
          <w:sz w:val="20"/>
          <w:szCs w:val="20"/>
        </w:rPr>
      </w:pPr>
    </w:p>
    <w:p w14:paraId="4505F18E" w14:textId="77777777" w:rsidR="00C26F02" w:rsidRPr="00C26F02" w:rsidRDefault="00C26F02" w:rsidP="00C26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line="276" w:lineRule="auto"/>
        <w:rPr>
          <w:rStyle w:val="Buchtitel"/>
          <w:i/>
          <w:sz w:val="28"/>
          <w:szCs w:val="28"/>
        </w:rPr>
      </w:pPr>
      <w:r w:rsidRPr="00C26F02">
        <w:rPr>
          <w:rStyle w:val="Buchtitel"/>
          <w:i/>
          <w:sz w:val="28"/>
          <w:szCs w:val="28"/>
        </w:rPr>
        <w:t xml:space="preserve">druckluftwaffen </w:t>
      </w:r>
    </w:p>
    <w:p w14:paraId="1010AE0E" w14:textId="77777777" w:rsidR="00C26F02" w:rsidRPr="00492D8D" w:rsidRDefault="00C26F02" w:rsidP="00C26F02">
      <w:pPr>
        <w:pStyle w:val="Default"/>
        <w:ind w:left="360"/>
        <w:rPr>
          <w:rFonts w:ascii="Calibri" w:hAnsi="Calibri"/>
          <w:sz w:val="12"/>
          <w:szCs w:val="22"/>
        </w:rPr>
      </w:pPr>
    </w:p>
    <w:p w14:paraId="6AF1FDEA" w14:textId="77777777" w:rsidR="00C26F02" w:rsidRPr="00C26F02" w:rsidRDefault="00C26F02" w:rsidP="00097DBB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C26F02">
        <w:rPr>
          <w:rFonts w:cs="Calibri"/>
          <w:color w:val="000000"/>
        </w:rPr>
        <w:t>Alle Druckluftwaffen müssen nach der Ablage am Stand, sowie außerhalb des Schützenstandes (zugewiesener Bereich, der dem Schützen für den Wettkampf zur Verfügung steht) mit einer</w:t>
      </w:r>
    </w:p>
    <w:p w14:paraId="60A6E800" w14:textId="229CE085" w:rsidR="00C26F02" w:rsidRPr="00C26F02" w:rsidRDefault="00C26F02" w:rsidP="00097DBB">
      <w:pPr>
        <w:autoSpaceDE w:val="0"/>
        <w:autoSpaceDN w:val="0"/>
        <w:adjustRightInd w:val="0"/>
        <w:spacing w:line="276" w:lineRule="auto"/>
        <w:ind w:firstLine="360"/>
        <w:rPr>
          <w:rFonts w:cs="Calibri"/>
          <w:color w:val="000000"/>
        </w:rPr>
      </w:pPr>
      <w:r w:rsidRPr="00C26F02">
        <w:rPr>
          <w:rFonts w:ascii="Calibri" w:hAnsi="Calibri" w:cs="Calibri"/>
          <w:color w:val="000000"/>
          <w:sz w:val="22"/>
          <w:szCs w:val="22"/>
        </w:rPr>
        <w:t>Sicherheitskennzeichnung versehen sein.</w:t>
      </w:r>
    </w:p>
    <w:p w14:paraId="7E1F3AB6" w14:textId="77777777" w:rsidR="00C26F02" w:rsidRPr="00C26F02" w:rsidRDefault="00C26F02" w:rsidP="00097DBB">
      <w:pPr>
        <w:autoSpaceDE w:val="0"/>
        <w:autoSpaceDN w:val="0"/>
        <w:adjustRightInd w:val="0"/>
        <w:spacing w:line="276" w:lineRule="auto"/>
        <w:ind w:left="360"/>
        <w:rPr>
          <w:rFonts w:cs="Calibri"/>
          <w:color w:val="000000"/>
        </w:rPr>
      </w:pPr>
      <w:r w:rsidRPr="00C26F02">
        <w:rPr>
          <w:rFonts w:ascii="Calibri" w:hAnsi="Calibri" w:cs="Calibri"/>
          <w:color w:val="000000"/>
          <w:sz w:val="22"/>
          <w:szCs w:val="22"/>
        </w:rPr>
        <w:t>Die Sicherheitskennzeichnung muss einen sichtbaren</w:t>
      </w:r>
      <w:r w:rsidRPr="00C26F02">
        <w:rPr>
          <w:rFonts w:cs="Calibri"/>
          <w:color w:val="000000"/>
        </w:rPr>
        <w:t xml:space="preserve"> </w:t>
      </w:r>
      <w:r w:rsidRPr="00C26F02">
        <w:rPr>
          <w:rFonts w:ascii="Calibri" w:hAnsi="Calibri" w:cs="Calibri"/>
          <w:color w:val="000000"/>
          <w:sz w:val="22"/>
          <w:szCs w:val="22"/>
        </w:rPr>
        <w:t>Überstand an der Lademulde und an der Mündung vorweisen, bzw. es kann eine zugelassene</w:t>
      </w:r>
      <w:r w:rsidRPr="00C26F02">
        <w:rPr>
          <w:rFonts w:cs="Calibri"/>
          <w:color w:val="000000"/>
        </w:rPr>
        <w:t xml:space="preserve"> </w:t>
      </w:r>
      <w:r w:rsidRPr="00C26F02">
        <w:rPr>
          <w:rFonts w:ascii="Calibri" w:hAnsi="Calibri" w:cs="Calibri"/>
          <w:color w:val="000000"/>
          <w:sz w:val="22"/>
          <w:szCs w:val="22"/>
        </w:rPr>
        <w:t xml:space="preserve">Mündungsabdeckung verwendet werden. </w:t>
      </w:r>
    </w:p>
    <w:p w14:paraId="0F1C5BD8" w14:textId="77777777" w:rsidR="00C26F02" w:rsidRPr="00604959" w:rsidRDefault="00C26F02" w:rsidP="00097DBB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="Calibri"/>
        </w:rPr>
      </w:pPr>
      <w:r w:rsidRPr="00604959">
        <w:rPr>
          <w:rFonts w:cs="Calibri"/>
          <w:highlight w:val="yellow"/>
        </w:rPr>
        <w:t>Der Sicherheitsstöpsel ist nicht mehr zugelassen.</w:t>
      </w:r>
      <w:r w:rsidRPr="00604959">
        <w:rPr>
          <w:rFonts w:cs="Calibri"/>
        </w:rPr>
        <w:t xml:space="preserve"> </w:t>
      </w:r>
    </w:p>
    <w:p w14:paraId="5E6B9FDC" w14:textId="77777777" w:rsidR="00C26F02" w:rsidRPr="00604959" w:rsidRDefault="00C26F02" w:rsidP="00097DBB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  <w:highlight w:val="yellow"/>
        </w:rPr>
      </w:pPr>
      <w:r w:rsidRPr="00604959">
        <w:rPr>
          <w:rFonts w:cs="Calibri"/>
        </w:rPr>
        <w:t xml:space="preserve">Der Schütze ist für seine Druckluft- oder Gaskartusche alleine verantwortlich. </w:t>
      </w:r>
      <w:r w:rsidRPr="00604959">
        <w:rPr>
          <w:rFonts w:cs="Calibri"/>
          <w:highlight w:val="yellow"/>
        </w:rPr>
        <w:t xml:space="preserve">Kartuschen mit abgelaufener Nutzungsdauer dürfen nicht verwendet werden. </w:t>
      </w:r>
    </w:p>
    <w:p w14:paraId="61E09283" w14:textId="77777777" w:rsidR="00C26F02" w:rsidRPr="00C26F02" w:rsidRDefault="00C26F02" w:rsidP="00097DBB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C26F02">
        <w:rPr>
          <w:rFonts w:cs="Calibri"/>
          <w:color w:val="000000"/>
        </w:rPr>
        <w:t>Die Nutzungsdauer von Druckluft- oder Gaskartuschen wird bei der Waffenkontrolle überprüft und am Schützenstand stichprobenweise kontrolliert</w:t>
      </w:r>
    </w:p>
    <w:p w14:paraId="7F619263" w14:textId="628369A8" w:rsidR="00C26F02" w:rsidRDefault="00C26F02" w:rsidP="00EB7638">
      <w:pPr>
        <w:pStyle w:val="Default"/>
        <w:rPr>
          <w:rFonts w:ascii="Calibri" w:hAnsi="Calibri"/>
          <w:sz w:val="22"/>
          <w:szCs w:val="22"/>
        </w:rPr>
      </w:pPr>
    </w:p>
    <w:p w14:paraId="667943FF" w14:textId="34A71963" w:rsidR="00EB7638" w:rsidRPr="00EB7638" w:rsidRDefault="00EB7638" w:rsidP="00EB7638">
      <w:pPr>
        <w:pStyle w:val="Default"/>
        <w:rPr>
          <w:rFonts w:ascii="Calibri" w:hAnsi="Calibri"/>
          <w:b/>
          <w:bCs/>
          <w:sz w:val="22"/>
          <w:szCs w:val="22"/>
          <w:u w:val="single"/>
        </w:rPr>
      </w:pPr>
      <w:r w:rsidRPr="00EB7638">
        <w:rPr>
          <w:rFonts w:ascii="Calibri" w:hAnsi="Calibri"/>
          <w:b/>
          <w:bCs/>
          <w:sz w:val="22"/>
          <w:szCs w:val="22"/>
          <w:u w:val="single"/>
        </w:rPr>
        <w:t>Beispiel:</w:t>
      </w:r>
    </w:p>
    <w:p w14:paraId="1BECB25D" w14:textId="77777777" w:rsidR="00EB7638" w:rsidRDefault="00EB7638" w:rsidP="00EB7638">
      <w:pPr>
        <w:pStyle w:val="Default"/>
        <w:rPr>
          <w:rFonts w:ascii="Calibri" w:hAnsi="Calibri"/>
          <w:sz w:val="22"/>
          <w:szCs w:val="22"/>
        </w:rPr>
      </w:pPr>
    </w:p>
    <w:p w14:paraId="5D39E842" w14:textId="5A205B4C" w:rsidR="00C26F02" w:rsidRPr="00B611B6" w:rsidRDefault="004B107F" w:rsidP="00C26F02">
      <w:pPr>
        <w:rPr>
          <w:rFonts w:ascii="Calibri" w:hAnsi="Calibri"/>
          <w:b/>
          <w:sz w:val="32"/>
        </w:rPr>
      </w:pPr>
      <w:r>
        <w:rPr>
          <w:noProof/>
        </w:rPr>
        <w:pict w14:anchorId="3B2A2027">
          <v:shape id="Grafik 16" o:spid="_x0000_s1029" type="#_x0000_t75" style="position:absolute;margin-left:262.75pt;margin-top:12.2pt;width:214.1pt;height:177.7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76 0 -76 21509 21600 21509 21600 0 -76 0">
            <v:imagedata r:id="rId7" o:title=""/>
            <w10:wrap type="tight"/>
          </v:shape>
        </w:pict>
      </w:r>
      <w:r>
        <w:rPr>
          <w:noProof/>
        </w:rPr>
        <w:pict w14:anchorId="0645D455">
          <v:shape id="Grafik 15" o:spid="_x0000_s1028" type="#_x0000_t75" style="position:absolute;margin-left:.3pt;margin-top:4.8pt;width:213.75pt;height:159.1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76 0 -76 21498 21600 21498 21600 0 -76 0">
            <v:imagedata r:id="rId8" o:title=""/>
            <w10:wrap type="tight"/>
          </v:shape>
        </w:pict>
      </w:r>
      <w:r w:rsidR="00C26F02">
        <w:rPr>
          <w:rFonts w:ascii="Calibri" w:hAnsi="Calibri"/>
        </w:rPr>
        <w:tab/>
      </w:r>
    </w:p>
    <w:p w14:paraId="11901567" w14:textId="77777777" w:rsidR="00C26F02" w:rsidRDefault="00C26F02" w:rsidP="00C26F02">
      <w:pPr>
        <w:rPr>
          <w:rFonts w:ascii="Calibri" w:hAnsi="Calibri"/>
        </w:rPr>
      </w:pPr>
    </w:p>
    <w:p w14:paraId="5F91D9B2" w14:textId="77777777" w:rsidR="00C26F02" w:rsidRDefault="00C26F02" w:rsidP="00C26F02">
      <w:pPr>
        <w:rPr>
          <w:rFonts w:ascii="Calibri" w:hAnsi="Calibri"/>
        </w:rPr>
      </w:pPr>
    </w:p>
    <w:p w14:paraId="7959743A" w14:textId="77777777" w:rsidR="00C26F02" w:rsidRDefault="00C26F02" w:rsidP="00C26F02">
      <w:pPr>
        <w:rPr>
          <w:rFonts w:ascii="Calibri" w:hAnsi="Calibri"/>
        </w:rPr>
      </w:pPr>
    </w:p>
    <w:p w14:paraId="77CCCADB" w14:textId="77777777" w:rsidR="00C26F02" w:rsidRDefault="00C26F02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068F2215" w14:textId="77777777" w:rsidR="00C26F02" w:rsidRDefault="00C26F02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3C1B301C" w14:textId="07BD1761" w:rsidR="00C26F02" w:rsidRDefault="00C26F02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7C369DEE" w14:textId="5655AE6B" w:rsidR="00FA66AC" w:rsidRDefault="00FA66AC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30111B8F" w14:textId="1B5B0AE1" w:rsidR="00FA66AC" w:rsidRDefault="00FA66AC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0EBD099F" w14:textId="0526CEDD" w:rsidR="00FA66AC" w:rsidRDefault="00FA66AC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3CDAAD4E" w14:textId="2C376BF1" w:rsidR="00FA66AC" w:rsidRDefault="00FA66AC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6534D7E3" w14:textId="374B096A" w:rsidR="00FA66AC" w:rsidRDefault="00FA66AC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54B4FB34" w14:textId="77777777" w:rsidR="00FA66AC" w:rsidRDefault="00FA66AC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7A1169A6" w14:textId="77777777" w:rsidR="00C26F02" w:rsidRPr="00F24A0E" w:rsidRDefault="00C26F02" w:rsidP="004F1D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rPr>
          <w:rFonts w:ascii="Calibri" w:hAnsi="Calibri"/>
          <w:i/>
          <w:iCs/>
          <w:smallCaps/>
          <w:sz w:val="28"/>
        </w:rPr>
      </w:pPr>
      <w:r w:rsidRPr="00F24A0E">
        <w:rPr>
          <w:rFonts w:ascii="Calibri" w:hAnsi="Calibri"/>
          <w:b/>
          <w:bCs/>
          <w:i/>
          <w:iCs/>
          <w:smallCaps/>
          <w:sz w:val="28"/>
        </w:rPr>
        <w:t xml:space="preserve">Kurzwaffen </w:t>
      </w:r>
    </w:p>
    <w:p w14:paraId="090F1073" w14:textId="77777777" w:rsidR="00C26F02" w:rsidRPr="00492D8D" w:rsidRDefault="00C26F02" w:rsidP="00C26F02">
      <w:pPr>
        <w:pStyle w:val="Default"/>
        <w:spacing w:line="276" w:lineRule="auto"/>
        <w:ind w:left="360"/>
        <w:rPr>
          <w:rFonts w:ascii="Calibri" w:hAnsi="Calibri"/>
          <w:sz w:val="12"/>
          <w:szCs w:val="23"/>
        </w:rPr>
      </w:pPr>
    </w:p>
    <w:p w14:paraId="21F6CB18" w14:textId="191D5654" w:rsidR="00C26F02" w:rsidRPr="00D63EDB" w:rsidRDefault="00C26F02" w:rsidP="00097DBB">
      <w:pPr>
        <w:pStyle w:val="Default"/>
        <w:numPr>
          <w:ilvl w:val="0"/>
          <w:numId w:val="36"/>
        </w:numPr>
        <w:spacing w:line="276" w:lineRule="auto"/>
        <w:rPr>
          <w:rFonts w:ascii="Calibri" w:hAnsi="Calibri"/>
          <w:sz w:val="22"/>
          <w:szCs w:val="23"/>
        </w:rPr>
      </w:pPr>
      <w:r w:rsidRPr="00D63EDB">
        <w:rPr>
          <w:rFonts w:ascii="Calibri" w:hAnsi="Calibri"/>
          <w:sz w:val="22"/>
          <w:szCs w:val="23"/>
        </w:rPr>
        <w:t xml:space="preserve">Die Schützen, die ihre Magazine/Waffen mit mehr als der zugelassenen/angesagten Anzahl von Patronen laden werden sofort vom Stand verwiesen und von der gesamten Meisterschaft </w:t>
      </w:r>
      <w:r>
        <w:rPr>
          <w:rFonts w:ascii="Calibri" w:hAnsi="Calibri"/>
          <w:sz w:val="22"/>
          <w:szCs w:val="23"/>
        </w:rPr>
        <w:t xml:space="preserve">/ </w:t>
      </w:r>
      <w:r w:rsidR="00917D12">
        <w:rPr>
          <w:rFonts w:ascii="Calibri" w:hAnsi="Calibri"/>
          <w:sz w:val="22"/>
          <w:szCs w:val="23"/>
        </w:rPr>
        <w:t xml:space="preserve">vom gesamten </w:t>
      </w:r>
      <w:r>
        <w:rPr>
          <w:rFonts w:ascii="Calibri" w:hAnsi="Calibri"/>
          <w:sz w:val="22"/>
          <w:szCs w:val="23"/>
        </w:rPr>
        <w:t xml:space="preserve">Wettbewerb </w:t>
      </w:r>
      <w:r w:rsidRPr="00D63EDB">
        <w:rPr>
          <w:rFonts w:ascii="Calibri" w:hAnsi="Calibri"/>
          <w:sz w:val="22"/>
          <w:szCs w:val="23"/>
        </w:rPr>
        <w:t xml:space="preserve">ausgeschlossen. </w:t>
      </w:r>
    </w:p>
    <w:p w14:paraId="13DA1DDB" w14:textId="77777777" w:rsidR="00C26F02" w:rsidRDefault="00C26F02" w:rsidP="00097DBB">
      <w:pPr>
        <w:pStyle w:val="Default"/>
        <w:numPr>
          <w:ilvl w:val="0"/>
          <w:numId w:val="36"/>
        </w:numPr>
        <w:spacing w:line="276" w:lineRule="auto"/>
        <w:rPr>
          <w:rFonts w:ascii="Calibri" w:hAnsi="Calibri"/>
          <w:sz w:val="22"/>
          <w:szCs w:val="23"/>
        </w:rPr>
      </w:pPr>
      <w:r w:rsidRPr="00D63EDB">
        <w:rPr>
          <w:rFonts w:ascii="Calibri" w:hAnsi="Calibri"/>
          <w:sz w:val="22"/>
          <w:szCs w:val="23"/>
        </w:rPr>
        <w:t>Nach dem Sicherheitsaufruf des Schießleiters müssen die Schützen von der Feuerlinie zurücktreten</w:t>
      </w:r>
      <w:r>
        <w:rPr>
          <w:rFonts w:ascii="Calibri" w:hAnsi="Calibri"/>
          <w:sz w:val="22"/>
          <w:szCs w:val="23"/>
        </w:rPr>
        <w:t>!</w:t>
      </w:r>
      <w:r w:rsidRPr="00D63EDB">
        <w:rPr>
          <w:rFonts w:ascii="Calibri" w:hAnsi="Calibri"/>
          <w:sz w:val="22"/>
          <w:szCs w:val="23"/>
        </w:rPr>
        <w:t xml:space="preserve"> </w:t>
      </w:r>
    </w:p>
    <w:p w14:paraId="31B80EA3" w14:textId="7DEC9D12" w:rsidR="00C26F02" w:rsidRPr="00604959" w:rsidRDefault="00917D12" w:rsidP="00917D12">
      <w:pPr>
        <w:pStyle w:val="Listenabsatz"/>
        <w:autoSpaceDE w:val="0"/>
        <w:autoSpaceDN w:val="0"/>
        <w:adjustRightInd w:val="0"/>
        <w:spacing w:after="0"/>
        <w:ind w:left="360"/>
        <w:rPr>
          <w:rFonts w:cs="Calibri"/>
        </w:rPr>
      </w:pPr>
      <w:r w:rsidRPr="00604959">
        <w:rPr>
          <w:rFonts w:cs="Calibri"/>
        </w:rPr>
        <w:t>Wenn</w:t>
      </w:r>
      <w:r w:rsidR="00C26F02" w:rsidRPr="00604959">
        <w:rPr>
          <w:rFonts w:cs="Calibri"/>
        </w:rPr>
        <w:t xml:space="preserve"> möglich, </w:t>
      </w:r>
      <w:r w:rsidRPr="00604959">
        <w:rPr>
          <w:rFonts w:cs="Calibri"/>
        </w:rPr>
        <w:t>sollten</w:t>
      </w:r>
      <w:r w:rsidR="00C26F02" w:rsidRPr="00604959">
        <w:rPr>
          <w:rFonts w:cs="Calibri"/>
        </w:rPr>
        <w:t xml:space="preserve"> Kurzwaffen durch eine Sicherheitskennzeichnung als ungeladen</w:t>
      </w:r>
    </w:p>
    <w:p w14:paraId="7D163FE7" w14:textId="77777777" w:rsidR="00C26F02" w:rsidRPr="00604959" w:rsidRDefault="00C26F02" w:rsidP="00097DBB">
      <w:pPr>
        <w:pStyle w:val="Default"/>
        <w:spacing w:line="276" w:lineRule="auto"/>
        <w:ind w:left="360"/>
        <w:rPr>
          <w:rFonts w:ascii="Calibri" w:hAnsi="Calibri" w:cs="Calibri"/>
          <w:color w:val="auto"/>
        </w:rPr>
      </w:pPr>
      <w:r w:rsidRPr="00604959">
        <w:rPr>
          <w:rFonts w:ascii="Calibri" w:hAnsi="Calibri" w:cs="Calibri"/>
          <w:color w:val="auto"/>
          <w:sz w:val="22"/>
          <w:szCs w:val="22"/>
        </w:rPr>
        <w:t>gekennzeichnet werden.</w:t>
      </w:r>
    </w:p>
    <w:p w14:paraId="599E8610" w14:textId="77777777" w:rsidR="00C26F02" w:rsidRPr="00D63EDB" w:rsidRDefault="00C26F02" w:rsidP="00097DBB">
      <w:pPr>
        <w:pStyle w:val="Default"/>
        <w:numPr>
          <w:ilvl w:val="0"/>
          <w:numId w:val="36"/>
        </w:numPr>
        <w:spacing w:line="276" w:lineRule="auto"/>
        <w:rPr>
          <w:rFonts w:ascii="Calibri" w:hAnsi="Calibri"/>
          <w:sz w:val="22"/>
          <w:szCs w:val="23"/>
        </w:rPr>
      </w:pPr>
      <w:r w:rsidRPr="00D63EDB">
        <w:rPr>
          <w:rFonts w:ascii="Calibri" w:hAnsi="Calibri"/>
          <w:sz w:val="22"/>
          <w:szCs w:val="23"/>
        </w:rPr>
        <w:t xml:space="preserve">Die ergänzte Regel 2.3.1 der Sportordnung des DSB (seit Herbst 2016) ist einzuhalten. </w:t>
      </w:r>
    </w:p>
    <w:p w14:paraId="318A0B79" w14:textId="77777777" w:rsidR="00C26F02" w:rsidRDefault="00C26F02" w:rsidP="00097DBB">
      <w:pPr>
        <w:pStyle w:val="Default"/>
        <w:spacing w:line="276" w:lineRule="auto"/>
        <w:ind w:left="360"/>
        <w:rPr>
          <w:rFonts w:ascii="Calibri" w:hAnsi="Calibri"/>
          <w:sz w:val="22"/>
          <w:szCs w:val="23"/>
        </w:rPr>
      </w:pPr>
      <w:r w:rsidRPr="00D63EDB">
        <w:rPr>
          <w:rFonts w:ascii="Calibri" w:hAnsi="Calibri"/>
          <w:sz w:val="22"/>
          <w:szCs w:val="23"/>
        </w:rPr>
        <w:t>Alle Verstöße gegen diese Regel werden mit der roten Karte geahndet!</w:t>
      </w:r>
    </w:p>
    <w:p w14:paraId="17E6FDDF" w14:textId="77777777" w:rsidR="00C26F02" w:rsidRPr="00D63EDB" w:rsidRDefault="00C26F02" w:rsidP="00C26F02">
      <w:pPr>
        <w:pStyle w:val="Default"/>
        <w:spacing w:line="276" w:lineRule="auto"/>
        <w:ind w:left="360"/>
        <w:rPr>
          <w:rFonts w:ascii="Calibri" w:hAnsi="Calibri"/>
          <w:sz w:val="22"/>
          <w:szCs w:val="23"/>
        </w:rPr>
      </w:pPr>
    </w:p>
    <w:p w14:paraId="13A6107B" w14:textId="046D07FA" w:rsidR="00C26F02" w:rsidRPr="00C05C54" w:rsidRDefault="004B107F" w:rsidP="00C26F02">
      <w:pPr>
        <w:rPr>
          <w:rFonts w:ascii="Calibri" w:hAnsi="Calibri"/>
          <w:b/>
          <w:bCs/>
          <w:i/>
          <w:noProof/>
          <w:color w:val="000099"/>
          <w:sz w:val="28"/>
          <w:szCs w:val="26"/>
          <w:u w:val="single"/>
        </w:rPr>
      </w:pPr>
      <w:r>
        <w:rPr>
          <w:noProof/>
        </w:rPr>
        <w:pict w14:anchorId="0AB60867">
          <v:shape id="Grafik 14" o:spid="_x0000_s1027" type="#_x0000_t75" style="position:absolute;margin-left:20.9pt;margin-top:20.6pt;width:148pt;height:144.0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10 0 -110 21488 21600 21488 21600 0 -110 0">
            <v:imagedata r:id="rId9" o:title=""/>
            <w10:wrap type="tight"/>
          </v:shape>
        </w:pict>
      </w:r>
      <w:r w:rsidR="00C26F02" w:rsidRPr="00C05C54">
        <w:rPr>
          <w:rFonts w:ascii="Calibri" w:hAnsi="Calibri"/>
          <w:b/>
          <w:bCs/>
          <w:u w:val="single"/>
        </w:rPr>
        <w:t>Beispiel:</w:t>
      </w:r>
    </w:p>
    <w:p w14:paraId="64D30890" w14:textId="77777777" w:rsidR="00C26F02" w:rsidRDefault="00C26F02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0EFC59E7" w14:textId="77777777" w:rsidR="00C26F02" w:rsidRDefault="00C26F02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0211A161" w14:textId="77777777" w:rsidR="00C26F02" w:rsidRDefault="00C26F02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7968AB06" w14:textId="77777777" w:rsidR="00C26F02" w:rsidRDefault="00C26F02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3F760C81" w14:textId="77777777" w:rsidR="00C26F02" w:rsidRDefault="00C26F02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2ECA7D11" w14:textId="77777777" w:rsidR="00C26F02" w:rsidRDefault="00C26F02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292CC49A" w14:textId="305A239B" w:rsidR="00C26F02" w:rsidRDefault="00C26F02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0D14AEC1" w14:textId="6D80D37D" w:rsidR="00FA66AC" w:rsidRDefault="00FA66AC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023E5727" w14:textId="2CA226A5" w:rsidR="00FA66AC" w:rsidRDefault="00FA66AC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63B1599D" w14:textId="25C7CC6E" w:rsidR="00FA66AC" w:rsidRDefault="00FA66AC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7CFA5D1E" w14:textId="2BD33AD7" w:rsidR="00FA66AC" w:rsidRDefault="00FA66AC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7BD953FF" w14:textId="77777777" w:rsidR="00FA66AC" w:rsidRDefault="00FA66AC" w:rsidP="00C26F02">
      <w:pPr>
        <w:rPr>
          <w:rFonts w:ascii="Calibri" w:hAnsi="Calibri"/>
          <w:b/>
          <w:i/>
          <w:noProof/>
          <w:color w:val="000099"/>
          <w:sz w:val="26"/>
          <w:szCs w:val="26"/>
        </w:rPr>
      </w:pPr>
    </w:p>
    <w:p w14:paraId="357F101A" w14:textId="77777777" w:rsidR="00C26F02" w:rsidRPr="00F24A0E" w:rsidRDefault="00C26F02" w:rsidP="00C26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rPr>
          <w:rFonts w:ascii="Calibri" w:hAnsi="Calibri"/>
          <w:b/>
          <w:i/>
          <w:smallCaps/>
          <w:noProof/>
          <w:color w:val="000099"/>
          <w:sz w:val="28"/>
          <w:szCs w:val="28"/>
        </w:rPr>
      </w:pPr>
      <w:r w:rsidRPr="00F24A0E">
        <w:rPr>
          <w:rFonts w:ascii="Calibri" w:hAnsi="Calibri"/>
          <w:b/>
          <w:i/>
          <w:smallCaps/>
          <w:noProof/>
          <w:color w:val="000099"/>
          <w:sz w:val="28"/>
          <w:szCs w:val="28"/>
        </w:rPr>
        <w:t>Flinten</w:t>
      </w:r>
    </w:p>
    <w:p w14:paraId="4B67A4C7" w14:textId="77777777" w:rsidR="00FA66AC" w:rsidRPr="00FA66AC" w:rsidRDefault="00FA66AC" w:rsidP="00FA66AC">
      <w:pPr>
        <w:pStyle w:val="Listenabsatz"/>
        <w:spacing w:after="0"/>
        <w:ind w:left="360"/>
        <w:rPr>
          <w:bCs/>
          <w:iCs/>
          <w:noProof/>
          <w:color w:val="000099"/>
          <w:sz w:val="12"/>
          <w:szCs w:val="12"/>
        </w:rPr>
      </w:pPr>
    </w:p>
    <w:p w14:paraId="66998C36" w14:textId="724B7D19" w:rsidR="00C26F02" w:rsidRPr="00D22493" w:rsidRDefault="00C26F02" w:rsidP="00C26F02">
      <w:pPr>
        <w:pStyle w:val="Listenabsatz"/>
        <w:numPr>
          <w:ilvl w:val="0"/>
          <w:numId w:val="40"/>
        </w:numPr>
        <w:spacing w:after="0"/>
        <w:rPr>
          <w:bCs/>
          <w:iCs/>
          <w:noProof/>
          <w:color w:val="000099"/>
        </w:rPr>
      </w:pPr>
      <w:r w:rsidRPr="00FA66AC">
        <w:rPr>
          <w:rFonts w:ascii="CIDFont+F1" w:hAnsi="CIDFont+F1" w:cs="CIDFont+F1"/>
        </w:rPr>
        <w:t>Flinten sind nach jedem Durchgang sofort mit abgeknicktem Lauf in den Gewehrständern abzustellen.</w:t>
      </w:r>
    </w:p>
    <w:p w14:paraId="550B15B3" w14:textId="254C6A57" w:rsidR="00D22493" w:rsidRDefault="00D22493" w:rsidP="00D22493">
      <w:pPr>
        <w:pStyle w:val="Listenabsatz"/>
        <w:spacing w:after="0"/>
        <w:rPr>
          <w:rFonts w:ascii="CIDFont+F1" w:hAnsi="CIDFont+F1" w:cs="CIDFont+F1"/>
        </w:rPr>
      </w:pPr>
    </w:p>
    <w:p w14:paraId="7F985E2C" w14:textId="77777777" w:rsidR="00D22493" w:rsidRPr="00FA66AC" w:rsidRDefault="00D22493" w:rsidP="00D22493">
      <w:pPr>
        <w:pStyle w:val="Listenabsatz"/>
        <w:spacing w:after="0"/>
        <w:rPr>
          <w:bCs/>
          <w:iCs/>
          <w:noProof/>
          <w:color w:val="000099"/>
        </w:rPr>
      </w:pPr>
    </w:p>
    <w:p w14:paraId="6E5EFCAC" w14:textId="77777777" w:rsidR="00C26F02" w:rsidRPr="00830AA3" w:rsidRDefault="00C26F02" w:rsidP="00C26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rPr>
          <w:rFonts w:ascii="Calibri" w:hAnsi="Calibri"/>
          <w:b/>
          <w:iCs/>
          <w:smallCaps/>
          <w:noProof/>
          <w:sz w:val="28"/>
          <w:szCs w:val="28"/>
        </w:rPr>
      </w:pPr>
      <w:r w:rsidRPr="00830AA3">
        <w:rPr>
          <w:rFonts w:ascii="Calibri" w:hAnsi="Calibri"/>
          <w:b/>
          <w:iCs/>
          <w:smallCaps/>
          <w:noProof/>
          <w:sz w:val="28"/>
          <w:szCs w:val="28"/>
        </w:rPr>
        <w:lastRenderedPageBreak/>
        <w:t>Allgemeine Regeln</w:t>
      </w:r>
    </w:p>
    <w:p w14:paraId="4D1037B6" w14:textId="77777777" w:rsidR="00C26F02" w:rsidRPr="00830AA3" w:rsidRDefault="00C26F02" w:rsidP="00C26F02">
      <w:pPr>
        <w:rPr>
          <w:rFonts w:ascii="Calibri" w:hAnsi="Calibri"/>
          <w:bCs/>
          <w:iCs/>
          <w:noProof/>
          <w:color w:val="000099"/>
          <w:sz w:val="12"/>
          <w:szCs w:val="12"/>
        </w:rPr>
      </w:pPr>
    </w:p>
    <w:p w14:paraId="02362A3F" w14:textId="77777777" w:rsidR="00C26F02" w:rsidRPr="00C26F02" w:rsidRDefault="00C26F02" w:rsidP="00097DB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bCs/>
          <w:iCs/>
          <w:noProof/>
          <w:color w:val="000099"/>
          <w:sz w:val="24"/>
          <w:szCs w:val="24"/>
        </w:rPr>
      </w:pPr>
      <w:r w:rsidRPr="00C26F02">
        <w:rPr>
          <w:rFonts w:cs="Calibri"/>
        </w:rPr>
        <w:t>Bei den Wettbewerben Vorderlader und Zentralfeuerwaffen (2.45 UND bis 2.5. ff) sind Schutzbrillen aus Sicherheitsgründen zwingend erforderlich. Die Verantwortung für einen sicheren Schutz der Augen trägt der jeweilige Sportler selbst.</w:t>
      </w:r>
    </w:p>
    <w:p w14:paraId="4A1DF9EF" w14:textId="488DD0D6" w:rsidR="00C26F02" w:rsidRPr="00604959" w:rsidRDefault="00C26F02" w:rsidP="00097DB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</w:rPr>
      </w:pPr>
      <w:r w:rsidRPr="00604959">
        <w:rPr>
          <w:rFonts w:cs="Calibri"/>
        </w:rPr>
        <w:t>Zum Schutz vor Gehörschäden wird bei allen Wettbewerben (außer Luftdruck) beim Schießbetrieb ein</w:t>
      </w:r>
      <w:r w:rsidR="00FA66AC" w:rsidRPr="00604959">
        <w:rPr>
          <w:rFonts w:cs="Calibri"/>
        </w:rPr>
        <w:t xml:space="preserve"> </w:t>
      </w:r>
      <w:r w:rsidRPr="00604959">
        <w:rPr>
          <w:rFonts w:cs="Calibri"/>
        </w:rPr>
        <w:t xml:space="preserve">Gehörschutz vorgeschrieben. </w:t>
      </w:r>
    </w:p>
    <w:p w14:paraId="7B0A2AC0" w14:textId="77777777" w:rsidR="00C26F02" w:rsidRPr="00604959" w:rsidRDefault="00C26F02" w:rsidP="00097DB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</w:rPr>
      </w:pPr>
      <w:r w:rsidRPr="00604959">
        <w:rPr>
          <w:rFonts w:cs="Calibri"/>
        </w:rPr>
        <w:t>Alle Mobiltelefone im Schützenstand müssen abgeschaltet sein.</w:t>
      </w:r>
    </w:p>
    <w:p w14:paraId="5016FB4A" w14:textId="77777777" w:rsidR="00C26F02" w:rsidRPr="00C26F02" w:rsidRDefault="00C26F02" w:rsidP="00097DB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</w:rPr>
      </w:pPr>
      <w:r w:rsidRPr="00C26F02">
        <w:rPr>
          <w:rFonts w:cs="Calibri"/>
        </w:rPr>
        <w:t>Im Innenbereich der Drucklufthalle sind keine Getränke in Glasflaschen zugelassen</w:t>
      </w:r>
      <w:r>
        <w:rPr>
          <w:rFonts w:ascii="CIDFont+F1" w:hAnsi="CIDFont+F1" w:cs="CIDFont+F1"/>
          <w:sz w:val="20"/>
          <w:szCs w:val="20"/>
        </w:rPr>
        <w:t>.</w:t>
      </w:r>
    </w:p>
    <w:p w14:paraId="1CB32352" w14:textId="77777777" w:rsidR="00C26F02" w:rsidRDefault="00C26F02" w:rsidP="00C26F02">
      <w:pPr>
        <w:rPr>
          <w:rFonts w:ascii="Calibri" w:hAnsi="Calibri"/>
          <w:bCs/>
          <w:iCs/>
          <w:noProof/>
          <w:color w:val="000099"/>
          <w:sz w:val="28"/>
          <w:szCs w:val="28"/>
        </w:rPr>
      </w:pPr>
    </w:p>
    <w:p w14:paraId="1F5EC7AC" w14:textId="77777777" w:rsidR="00C26F02" w:rsidRPr="00830AA3" w:rsidRDefault="00C26F02" w:rsidP="00C26F02">
      <w:pPr>
        <w:rPr>
          <w:rFonts w:ascii="Calibri" w:hAnsi="Calibri"/>
          <w:bCs/>
          <w:iCs/>
          <w:noProof/>
          <w:color w:val="000099"/>
          <w:sz w:val="28"/>
          <w:szCs w:val="28"/>
        </w:rPr>
      </w:pPr>
    </w:p>
    <w:p w14:paraId="121EE4E2" w14:textId="77777777" w:rsidR="00C26F02" w:rsidRPr="00604959" w:rsidRDefault="00C26F02" w:rsidP="004F1D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center"/>
        <w:rPr>
          <w:rFonts w:ascii="Calibri" w:hAnsi="Calibri"/>
          <w:b/>
          <w:bCs/>
          <w:i/>
          <w:smallCaps/>
          <w:color w:val="auto"/>
          <w:sz w:val="32"/>
          <w:szCs w:val="32"/>
          <w:u w:val="single"/>
        </w:rPr>
      </w:pPr>
      <w:r w:rsidRPr="00604959">
        <w:rPr>
          <w:rFonts w:ascii="Calibri" w:hAnsi="Calibri"/>
          <w:b/>
          <w:bCs/>
          <w:i/>
          <w:smallCaps/>
          <w:color w:val="auto"/>
          <w:sz w:val="32"/>
          <w:szCs w:val="32"/>
          <w:u w:val="single"/>
        </w:rPr>
        <w:t>Achtung!</w:t>
      </w:r>
    </w:p>
    <w:p w14:paraId="463F6BF2" w14:textId="698F4D67" w:rsidR="00C26F02" w:rsidRPr="00604959" w:rsidRDefault="00FA66AC" w:rsidP="004F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center"/>
        <w:rPr>
          <w:rStyle w:val="Fett"/>
          <w:sz w:val="32"/>
          <w:szCs w:val="32"/>
        </w:rPr>
      </w:pPr>
      <w:r w:rsidRPr="00604959">
        <w:rPr>
          <w:rStyle w:val="Fett"/>
          <w:sz w:val="32"/>
          <w:szCs w:val="32"/>
        </w:rPr>
        <w:t>Jeder</w:t>
      </w:r>
      <w:r w:rsidR="00C26F02" w:rsidRPr="00604959">
        <w:rPr>
          <w:rStyle w:val="Fett"/>
          <w:sz w:val="32"/>
          <w:szCs w:val="32"/>
        </w:rPr>
        <w:t xml:space="preserve"> Versto</w:t>
      </w:r>
      <w:r w:rsidRPr="00604959">
        <w:rPr>
          <w:rStyle w:val="Fett"/>
          <w:sz w:val="32"/>
          <w:szCs w:val="32"/>
        </w:rPr>
        <w:t>ß</w:t>
      </w:r>
      <w:r w:rsidR="00C26F02" w:rsidRPr="00604959">
        <w:rPr>
          <w:rStyle w:val="Fett"/>
          <w:sz w:val="32"/>
          <w:szCs w:val="32"/>
        </w:rPr>
        <w:t xml:space="preserve"> gegen diese Punkte </w:t>
      </w:r>
      <w:r w:rsidR="00FE188D" w:rsidRPr="00604959">
        <w:rPr>
          <w:rStyle w:val="Fett"/>
          <w:sz w:val="32"/>
          <w:szCs w:val="32"/>
        </w:rPr>
        <w:t>kann</w:t>
      </w:r>
      <w:r w:rsidR="00C26F02" w:rsidRPr="00604959">
        <w:rPr>
          <w:rStyle w:val="Fett"/>
          <w:sz w:val="32"/>
          <w:szCs w:val="32"/>
        </w:rPr>
        <w:t xml:space="preserve"> zum sofortigen Ausschluss aus dem Wettbewerb</w:t>
      </w:r>
      <w:r w:rsidR="00FE188D" w:rsidRPr="00604959">
        <w:rPr>
          <w:rStyle w:val="Fett"/>
          <w:sz w:val="32"/>
          <w:szCs w:val="32"/>
        </w:rPr>
        <w:t xml:space="preserve"> führen</w:t>
      </w:r>
      <w:r w:rsidR="00C26F02" w:rsidRPr="00604959">
        <w:rPr>
          <w:rStyle w:val="Fett"/>
          <w:sz w:val="32"/>
          <w:szCs w:val="32"/>
        </w:rPr>
        <w:t>!!</w:t>
      </w:r>
    </w:p>
    <w:p w14:paraId="1311541D" w14:textId="71C2F097" w:rsidR="00FA66AC" w:rsidRDefault="00FA66AC" w:rsidP="00C26F02">
      <w:pPr>
        <w:jc w:val="center"/>
        <w:rPr>
          <w:rFonts w:ascii="Calibri" w:hAnsi="Calibri"/>
          <w:b/>
          <w:i/>
          <w:noProof/>
        </w:rPr>
      </w:pPr>
    </w:p>
    <w:p w14:paraId="1EFD7A35" w14:textId="65D9219A" w:rsidR="004372B9" w:rsidRDefault="00594A4C" w:rsidP="00EB7638">
      <w:pPr>
        <w:jc w:val="center"/>
        <w:rPr>
          <w:rFonts w:ascii="Calibri" w:hAnsi="Calibri"/>
          <w:bCs/>
          <w:iCs/>
          <w:noProof/>
          <w:sz w:val="20"/>
          <w:szCs w:val="20"/>
        </w:rPr>
      </w:pPr>
      <w:r>
        <w:rPr>
          <w:rFonts w:ascii="Calibri" w:hAnsi="Calibri"/>
          <w:bCs/>
          <w:iCs/>
          <w:noProof/>
          <w:sz w:val="20"/>
          <w:szCs w:val="20"/>
        </w:rPr>
        <w:t>Quelle</w:t>
      </w:r>
      <w:r w:rsidR="004372B9">
        <w:rPr>
          <w:rFonts w:ascii="Calibri" w:hAnsi="Calibri"/>
          <w:bCs/>
          <w:iCs/>
          <w:noProof/>
          <w:sz w:val="20"/>
          <w:szCs w:val="20"/>
        </w:rPr>
        <w:t>n</w:t>
      </w:r>
      <w:r>
        <w:rPr>
          <w:rFonts w:ascii="Calibri" w:hAnsi="Calibri"/>
          <w:bCs/>
          <w:iCs/>
          <w:noProof/>
          <w:sz w:val="20"/>
          <w:szCs w:val="20"/>
        </w:rPr>
        <w:t>:</w:t>
      </w:r>
    </w:p>
    <w:p w14:paraId="70302386" w14:textId="02111ED9" w:rsidR="00594A4C" w:rsidRDefault="00594A4C" w:rsidP="00EB7638">
      <w:pPr>
        <w:jc w:val="center"/>
        <w:rPr>
          <w:rFonts w:ascii="Calibri" w:hAnsi="Calibri"/>
          <w:bCs/>
          <w:iCs/>
          <w:noProof/>
          <w:sz w:val="20"/>
          <w:szCs w:val="20"/>
        </w:rPr>
      </w:pPr>
      <w:r>
        <w:rPr>
          <w:rFonts w:ascii="Calibri" w:hAnsi="Calibri"/>
          <w:bCs/>
          <w:iCs/>
          <w:noProof/>
          <w:sz w:val="20"/>
          <w:szCs w:val="20"/>
        </w:rPr>
        <w:t>Württ. Schü+tzenverband 1850 e. V.</w:t>
      </w:r>
    </w:p>
    <w:p w14:paraId="03A16020" w14:textId="7B61EC32" w:rsidR="004372B9" w:rsidRDefault="004372B9" w:rsidP="00EB7638">
      <w:pPr>
        <w:jc w:val="center"/>
        <w:rPr>
          <w:rFonts w:ascii="Calibri" w:hAnsi="Calibri"/>
          <w:bCs/>
          <w:iCs/>
          <w:noProof/>
          <w:sz w:val="20"/>
          <w:szCs w:val="20"/>
        </w:rPr>
      </w:pPr>
      <w:bookmarkStart w:id="0" w:name="_GoBack"/>
      <w:bookmarkEnd w:id="0"/>
      <w:r>
        <w:rPr>
          <w:rFonts w:ascii="Calibri" w:hAnsi="Calibri"/>
          <w:bCs/>
          <w:iCs/>
          <w:noProof/>
          <w:sz w:val="20"/>
          <w:szCs w:val="20"/>
        </w:rPr>
        <w:t>SpoO Deutscher Schützenbund</w:t>
      </w:r>
    </w:p>
    <w:p w14:paraId="76AF3D23" w14:textId="036A65BE" w:rsidR="00CA270B" w:rsidRDefault="00CA270B" w:rsidP="00EB7638">
      <w:pPr>
        <w:jc w:val="center"/>
        <w:rPr>
          <w:rFonts w:ascii="Calibri" w:hAnsi="Calibri"/>
          <w:bCs/>
          <w:iCs/>
          <w:noProof/>
          <w:sz w:val="20"/>
          <w:szCs w:val="20"/>
        </w:rPr>
      </w:pPr>
      <w:r>
        <w:rPr>
          <w:rFonts w:ascii="Calibri" w:hAnsi="Calibri"/>
          <w:bCs/>
          <w:iCs/>
          <w:noProof/>
          <w:sz w:val="20"/>
          <w:szCs w:val="20"/>
        </w:rPr>
        <w:t>Sicherheitsblatt Hochbrück</w:t>
      </w:r>
    </w:p>
    <w:p w14:paraId="34B8F618" w14:textId="77777777" w:rsidR="004372B9" w:rsidRDefault="004372B9" w:rsidP="00EB7638">
      <w:pPr>
        <w:jc w:val="center"/>
        <w:rPr>
          <w:rFonts w:ascii="Calibri" w:hAnsi="Calibri"/>
          <w:bCs/>
          <w:iCs/>
          <w:noProof/>
          <w:sz w:val="20"/>
          <w:szCs w:val="20"/>
        </w:rPr>
      </w:pPr>
    </w:p>
    <w:p w14:paraId="2DCB113F" w14:textId="77777777" w:rsidR="00CA270B" w:rsidRDefault="00EB7638" w:rsidP="00EB7638">
      <w:pPr>
        <w:jc w:val="center"/>
        <w:rPr>
          <w:rFonts w:ascii="Calibri" w:hAnsi="Calibri"/>
          <w:bCs/>
          <w:iCs/>
          <w:noProof/>
          <w:sz w:val="20"/>
          <w:szCs w:val="20"/>
        </w:rPr>
      </w:pPr>
      <w:r w:rsidRPr="00EB7638">
        <w:rPr>
          <w:rFonts w:ascii="Calibri" w:hAnsi="Calibri"/>
          <w:bCs/>
          <w:iCs/>
          <w:noProof/>
          <w:sz w:val="20"/>
          <w:szCs w:val="20"/>
        </w:rPr>
        <w:t>Stand:</w:t>
      </w:r>
      <w:r w:rsidRPr="00EB7638">
        <w:rPr>
          <w:rFonts w:ascii="Calibri" w:hAnsi="Calibri"/>
          <w:bCs/>
          <w:iCs/>
          <w:noProof/>
          <w:sz w:val="20"/>
          <w:szCs w:val="20"/>
        </w:rPr>
        <w:tab/>
      </w:r>
    </w:p>
    <w:p w14:paraId="4BEC3976" w14:textId="23CDEB5D" w:rsidR="00EB7638" w:rsidRPr="00EB7638" w:rsidRDefault="00EB7638" w:rsidP="00EB7638">
      <w:pPr>
        <w:jc w:val="center"/>
        <w:rPr>
          <w:rFonts w:ascii="Calibri" w:hAnsi="Calibri"/>
          <w:bCs/>
          <w:iCs/>
          <w:noProof/>
          <w:sz w:val="20"/>
          <w:szCs w:val="20"/>
        </w:rPr>
      </w:pPr>
      <w:r w:rsidRPr="00EB7638">
        <w:rPr>
          <w:rFonts w:ascii="Calibri" w:hAnsi="Calibri"/>
          <w:bCs/>
          <w:iCs/>
          <w:noProof/>
          <w:sz w:val="20"/>
          <w:szCs w:val="20"/>
        </w:rPr>
        <w:t>November 2019</w:t>
      </w:r>
    </w:p>
    <w:p w14:paraId="49C790C4" w14:textId="77777777" w:rsidR="00EB7638" w:rsidRPr="00EB7638" w:rsidRDefault="00EB7638" w:rsidP="00EB7638">
      <w:pPr>
        <w:jc w:val="center"/>
        <w:rPr>
          <w:rFonts w:ascii="Calibri" w:hAnsi="Calibri"/>
          <w:b/>
          <w:iCs/>
          <w:noProof/>
        </w:rPr>
      </w:pPr>
    </w:p>
    <w:p w14:paraId="0A1D0573" w14:textId="10792872" w:rsidR="00C26F02" w:rsidRPr="0086642A" w:rsidRDefault="00C26F02" w:rsidP="00C26F02">
      <w:pPr>
        <w:jc w:val="center"/>
        <w:rPr>
          <w:rFonts w:ascii="Calibri" w:hAnsi="Calibri"/>
          <w:b/>
          <w:i/>
          <w:noProof/>
        </w:rPr>
      </w:pPr>
      <w:r w:rsidRPr="0086642A">
        <w:rPr>
          <w:rFonts w:ascii="Calibri" w:hAnsi="Calibri"/>
          <w:b/>
          <w:i/>
          <w:noProof/>
        </w:rPr>
        <w:t>Schützenkreis Freudenstadt</w:t>
      </w:r>
    </w:p>
    <w:p w14:paraId="1666BAC9" w14:textId="77777777" w:rsidR="00C26F02" w:rsidRPr="006D0446" w:rsidRDefault="00C26F02" w:rsidP="00C26F02">
      <w:pPr>
        <w:jc w:val="center"/>
        <w:rPr>
          <w:rFonts w:ascii="Freestyle Script" w:hAnsi="Freestyle Script"/>
          <w:b/>
          <w:i/>
          <w:noProof/>
          <w:color w:val="385623"/>
          <w:sz w:val="40"/>
          <w:szCs w:val="40"/>
        </w:rPr>
      </w:pPr>
      <w:r w:rsidRPr="006D0446">
        <w:rPr>
          <w:rFonts w:ascii="Freestyle Script" w:hAnsi="Freestyle Script"/>
          <w:b/>
          <w:i/>
          <w:noProof/>
          <w:color w:val="385623"/>
          <w:sz w:val="40"/>
          <w:szCs w:val="40"/>
        </w:rPr>
        <w:t>Kurt Stoll</w:t>
      </w:r>
    </w:p>
    <w:p w14:paraId="7E1878B9" w14:textId="741083FF" w:rsidR="00C26F02" w:rsidRDefault="00C26F02" w:rsidP="00C26F02">
      <w:pPr>
        <w:jc w:val="center"/>
        <w:rPr>
          <w:rFonts w:ascii="Calibri" w:hAnsi="Calibri"/>
          <w:noProof/>
          <w:sz w:val="20"/>
          <w:szCs w:val="20"/>
        </w:rPr>
      </w:pPr>
      <w:r w:rsidRPr="0086642A">
        <w:rPr>
          <w:rFonts w:ascii="Calibri" w:hAnsi="Calibri"/>
          <w:noProof/>
          <w:sz w:val="20"/>
          <w:szCs w:val="20"/>
        </w:rPr>
        <w:t>KOSM</w:t>
      </w:r>
      <w:r w:rsidR="00EB7638">
        <w:rPr>
          <w:rFonts w:ascii="Calibri" w:hAnsi="Calibri"/>
          <w:noProof/>
          <w:sz w:val="20"/>
          <w:szCs w:val="20"/>
        </w:rPr>
        <w:t xml:space="preserve"> / KSPL</w:t>
      </w:r>
    </w:p>
    <w:p w14:paraId="626D9867" w14:textId="1B894D63" w:rsidR="0001507E" w:rsidRDefault="0001507E" w:rsidP="0001507E">
      <w:pPr>
        <w:rPr>
          <w:rFonts w:ascii="Calibri" w:hAnsi="Calibri" w:cs="Calibri"/>
          <w:sz w:val="28"/>
          <w:szCs w:val="28"/>
        </w:rPr>
      </w:pPr>
    </w:p>
    <w:p w14:paraId="7D6A83F0" w14:textId="77777777" w:rsidR="00097DBB" w:rsidRPr="00EF644A" w:rsidRDefault="00097DBB" w:rsidP="0001507E">
      <w:pPr>
        <w:rPr>
          <w:rFonts w:ascii="Calibri" w:hAnsi="Calibri" w:cs="Calibri"/>
          <w:sz w:val="28"/>
          <w:szCs w:val="28"/>
        </w:rPr>
      </w:pPr>
    </w:p>
    <w:sectPr w:rsidR="00097DBB" w:rsidRPr="00EF644A" w:rsidSect="00EB7638"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558F" w14:textId="77777777" w:rsidR="004B107F" w:rsidRDefault="004B107F">
      <w:r>
        <w:separator/>
      </w:r>
    </w:p>
  </w:endnote>
  <w:endnote w:type="continuationSeparator" w:id="0">
    <w:p w14:paraId="03C21E8B" w14:textId="77777777" w:rsidR="004B107F" w:rsidRDefault="004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8096" w14:textId="77777777" w:rsidR="00676212" w:rsidRPr="00177827" w:rsidRDefault="00676212" w:rsidP="00073063">
    <w:pPr>
      <w:jc w:val="center"/>
      <w:rPr>
        <w:rFonts w:ascii="Arial" w:hAnsi="Arial" w:cs="Arial"/>
        <w:smallCaps/>
        <w:sz w:val="16"/>
        <w:szCs w:val="16"/>
      </w:rPr>
    </w:pPr>
    <w:r w:rsidRPr="00177827">
      <w:rPr>
        <w:rFonts w:ascii="Arial" w:hAnsi="Arial" w:cs="Arial"/>
        <w:smallCaps/>
        <w:sz w:val="16"/>
        <w:szCs w:val="16"/>
      </w:rPr>
      <w:t xml:space="preserve">Seite </w:t>
    </w:r>
    <w:r w:rsidRPr="00177827">
      <w:rPr>
        <w:rFonts w:ascii="Arial" w:hAnsi="Arial" w:cs="Arial"/>
        <w:smallCaps/>
        <w:sz w:val="16"/>
        <w:szCs w:val="16"/>
      </w:rPr>
      <w:fldChar w:fldCharType="begin"/>
    </w:r>
    <w:r w:rsidRPr="00177827">
      <w:rPr>
        <w:rFonts w:ascii="Arial" w:hAnsi="Arial" w:cs="Arial"/>
        <w:smallCaps/>
        <w:sz w:val="16"/>
        <w:szCs w:val="16"/>
      </w:rPr>
      <w:instrText xml:space="preserve"> PAGE </w:instrText>
    </w:r>
    <w:r w:rsidRPr="00177827">
      <w:rPr>
        <w:rFonts w:ascii="Arial" w:hAnsi="Arial" w:cs="Arial"/>
        <w:smallCaps/>
        <w:sz w:val="16"/>
        <w:szCs w:val="16"/>
      </w:rPr>
      <w:fldChar w:fldCharType="separate"/>
    </w:r>
    <w:r w:rsidR="000A3D7E">
      <w:rPr>
        <w:rFonts w:ascii="Arial" w:hAnsi="Arial" w:cs="Arial"/>
        <w:smallCaps/>
        <w:noProof/>
        <w:sz w:val="16"/>
        <w:szCs w:val="16"/>
      </w:rPr>
      <w:t>2</w:t>
    </w:r>
    <w:r w:rsidRPr="00177827">
      <w:rPr>
        <w:rFonts w:ascii="Arial" w:hAnsi="Arial" w:cs="Arial"/>
        <w:smallCaps/>
        <w:sz w:val="16"/>
        <w:szCs w:val="16"/>
      </w:rPr>
      <w:fldChar w:fldCharType="end"/>
    </w:r>
    <w:r w:rsidRPr="00177827">
      <w:rPr>
        <w:rFonts w:ascii="Arial" w:hAnsi="Arial" w:cs="Arial"/>
        <w:smallCaps/>
        <w:sz w:val="16"/>
        <w:szCs w:val="16"/>
      </w:rPr>
      <w:t xml:space="preserve"> von </w:t>
    </w:r>
    <w:r w:rsidRPr="00177827">
      <w:rPr>
        <w:rFonts w:ascii="Arial" w:hAnsi="Arial" w:cs="Arial"/>
        <w:smallCaps/>
        <w:sz w:val="16"/>
        <w:szCs w:val="16"/>
      </w:rPr>
      <w:fldChar w:fldCharType="begin"/>
    </w:r>
    <w:r w:rsidRPr="00177827">
      <w:rPr>
        <w:rFonts w:ascii="Arial" w:hAnsi="Arial" w:cs="Arial"/>
        <w:smallCaps/>
        <w:sz w:val="16"/>
        <w:szCs w:val="16"/>
      </w:rPr>
      <w:instrText xml:space="preserve"> NUMPAGES </w:instrText>
    </w:r>
    <w:r w:rsidRPr="00177827">
      <w:rPr>
        <w:rFonts w:ascii="Arial" w:hAnsi="Arial" w:cs="Arial"/>
        <w:smallCaps/>
        <w:sz w:val="16"/>
        <w:szCs w:val="16"/>
      </w:rPr>
      <w:fldChar w:fldCharType="separate"/>
    </w:r>
    <w:r w:rsidR="000A3D7E">
      <w:rPr>
        <w:rFonts w:ascii="Arial" w:hAnsi="Arial" w:cs="Arial"/>
        <w:smallCaps/>
        <w:noProof/>
        <w:sz w:val="16"/>
        <w:szCs w:val="16"/>
      </w:rPr>
      <w:t>2</w:t>
    </w:r>
    <w:r w:rsidRPr="00177827">
      <w:rPr>
        <w:rFonts w:ascii="Arial" w:hAnsi="Arial" w:cs="Arial"/>
        <w:smallCap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CE94" w14:textId="77777777" w:rsidR="00676212" w:rsidRPr="00177827" w:rsidRDefault="00E96858" w:rsidP="000758E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676212" w:rsidRPr="00177827">
      <w:rPr>
        <w:rFonts w:ascii="Arial" w:hAnsi="Arial" w:cs="Arial"/>
        <w:sz w:val="16"/>
        <w:szCs w:val="16"/>
      </w:rPr>
      <w:t xml:space="preserve">eite </w:t>
    </w:r>
    <w:r w:rsidR="00676212" w:rsidRPr="00177827">
      <w:rPr>
        <w:rFonts w:ascii="Arial" w:hAnsi="Arial" w:cs="Arial"/>
        <w:sz w:val="16"/>
        <w:szCs w:val="16"/>
      </w:rPr>
      <w:fldChar w:fldCharType="begin"/>
    </w:r>
    <w:r w:rsidR="00676212" w:rsidRPr="00177827">
      <w:rPr>
        <w:rFonts w:ascii="Arial" w:hAnsi="Arial" w:cs="Arial"/>
        <w:sz w:val="16"/>
        <w:szCs w:val="16"/>
      </w:rPr>
      <w:instrText xml:space="preserve"> PAGE </w:instrText>
    </w:r>
    <w:r w:rsidR="00676212" w:rsidRPr="00177827">
      <w:rPr>
        <w:rFonts w:ascii="Arial" w:hAnsi="Arial" w:cs="Arial"/>
        <w:sz w:val="16"/>
        <w:szCs w:val="16"/>
      </w:rPr>
      <w:fldChar w:fldCharType="separate"/>
    </w:r>
    <w:r w:rsidR="000A3D7E">
      <w:rPr>
        <w:rFonts w:ascii="Arial" w:hAnsi="Arial" w:cs="Arial"/>
        <w:noProof/>
        <w:sz w:val="16"/>
        <w:szCs w:val="16"/>
      </w:rPr>
      <w:t>1</w:t>
    </w:r>
    <w:r w:rsidR="00676212" w:rsidRPr="00177827">
      <w:rPr>
        <w:rFonts w:ascii="Arial" w:hAnsi="Arial" w:cs="Arial"/>
        <w:sz w:val="16"/>
        <w:szCs w:val="16"/>
      </w:rPr>
      <w:fldChar w:fldCharType="end"/>
    </w:r>
    <w:r w:rsidR="00676212" w:rsidRPr="00177827">
      <w:rPr>
        <w:rFonts w:ascii="Arial" w:hAnsi="Arial" w:cs="Arial"/>
        <w:sz w:val="16"/>
        <w:szCs w:val="16"/>
      </w:rPr>
      <w:t xml:space="preserve"> von </w:t>
    </w:r>
    <w:r w:rsidR="00676212" w:rsidRPr="00177827">
      <w:rPr>
        <w:rFonts w:ascii="Arial" w:hAnsi="Arial" w:cs="Arial"/>
        <w:sz w:val="16"/>
        <w:szCs w:val="16"/>
      </w:rPr>
      <w:fldChar w:fldCharType="begin"/>
    </w:r>
    <w:r w:rsidR="00676212" w:rsidRPr="00177827">
      <w:rPr>
        <w:rFonts w:ascii="Arial" w:hAnsi="Arial" w:cs="Arial"/>
        <w:sz w:val="16"/>
        <w:szCs w:val="16"/>
      </w:rPr>
      <w:instrText xml:space="preserve"> NUMPAGES </w:instrText>
    </w:r>
    <w:r w:rsidR="00676212" w:rsidRPr="00177827">
      <w:rPr>
        <w:rFonts w:ascii="Arial" w:hAnsi="Arial" w:cs="Arial"/>
        <w:sz w:val="16"/>
        <w:szCs w:val="16"/>
      </w:rPr>
      <w:fldChar w:fldCharType="separate"/>
    </w:r>
    <w:r w:rsidR="000A3D7E">
      <w:rPr>
        <w:rFonts w:ascii="Arial" w:hAnsi="Arial" w:cs="Arial"/>
        <w:noProof/>
        <w:sz w:val="16"/>
        <w:szCs w:val="16"/>
      </w:rPr>
      <w:t>1</w:t>
    </w:r>
    <w:r w:rsidR="00676212" w:rsidRPr="0017782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A595" w14:textId="77777777" w:rsidR="004B107F" w:rsidRDefault="004B107F">
      <w:r>
        <w:separator/>
      </w:r>
    </w:p>
  </w:footnote>
  <w:footnote w:type="continuationSeparator" w:id="0">
    <w:p w14:paraId="2CB80B27" w14:textId="77777777" w:rsidR="004B107F" w:rsidRDefault="004B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A453" w14:textId="77777777" w:rsidR="001A0C6C" w:rsidRPr="00082817" w:rsidRDefault="004B107F" w:rsidP="00082817">
    <w:pPr>
      <w:pStyle w:val="Kopfzeile"/>
      <w:rPr>
        <w:rStyle w:val="Buchtitel"/>
        <w:sz w:val="48"/>
      </w:rPr>
    </w:pPr>
    <w:r>
      <w:rPr>
        <w:rStyle w:val="Buchtitel"/>
        <w:sz w:val="48"/>
      </w:rPr>
      <w:pict w14:anchorId="5F66D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27pt;margin-top:7.75pt;width:54.9pt;height:66.3pt;z-index:-1">
          <v:imagedata r:id="rId1" o:title="wappen LK FDS"/>
        </v:shape>
      </w:pict>
    </w:r>
    <w:r w:rsidR="001A0C6C" w:rsidRPr="00082817">
      <w:rPr>
        <w:rStyle w:val="Buchtitel"/>
        <w:sz w:val="48"/>
      </w:rPr>
      <w:t>Schützenkreis Freudenstadt</w:t>
    </w:r>
  </w:p>
  <w:p w14:paraId="2E09F96B" w14:textId="77777777" w:rsidR="001A0C6C" w:rsidRPr="006F5367" w:rsidRDefault="001A0C6C" w:rsidP="001A0C6C">
    <w:pPr>
      <w:pStyle w:val="Kopfzeile"/>
      <w:rPr>
        <w:rStyle w:val="Buchtitel"/>
        <w:sz w:val="32"/>
      </w:rPr>
    </w:pPr>
    <w:r w:rsidRPr="006F5367">
      <w:rPr>
        <w:rStyle w:val="Buchtitel"/>
        <w:sz w:val="22"/>
      </w:rPr>
      <w:t>im Württembergischen Schützenverband 1850 e.</w:t>
    </w:r>
    <w:r w:rsidRPr="006F5367">
      <w:rPr>
        <w:rStyle w:val="Buchtitel"/>
        <w:sz w:val="32"/>
      </w:rPr>
      <w:t xml:space="preserve"> V.</w:t>
    </w:r>
  </w:p>
  <w:p w14:paraId="4FB23B9D" w14:textId="77777777" w:rsidR="006F5367" w:rsidRPr="006F5367" w:rsidRDefault="006F5367" w:rsidP="001A0C6C">
    <w:pPr>
      <w:pStyle w:val="Kopfzeile"/>
      <w:rPr>
        <w:rStyle w:val="Buchtitel"/>
        <w:sz w:val="8"/>
      </w:rPr>
    </w:pPr>
  </w:p>
  <w:p w14:paraId="03A5C34A" w14:textId="77777777" w:rsidR="00A059CA" w:rsidRDefault="004B107F" w:rsidP="0050370A">
    <w:pPr>
      <w:rPr>
        <w:smallCaps/>
        <w:sz w:val="20"/>
        <w:szCs w:val="20"/>
      </w:rPr>
    </w:pPr>
    <w:r>
      <w:rPr>
        <w:noProof/>
      </w:rPr>
      <w:pict w14:anchorId="08A0B245">
        <v:line id="_x0000_s2050" style="position:absolute;z-index:-2;mso-position-horizontal-relative:page" from="56.7pt,2.25pt" to="538.6pt,2.3pt" strokeweight=".25pt">
          <o:lock v:ext="edit" aspectratio="t"/>
          <w10:wrap anchorx="page"/>
          <w10:anchorlock/>
        </v:line>
      </w:pict>
    </w:r>
  </w:p>
  <w:p w14:paraId="0941ABC7" w14:textId="77777777" w:rsidR="006F5367" w:rsidRPr="0050370A" w:rsidRDefault="006F5367" w:rsidP="0050370A">
    <w:pPr>
      <w:rPr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E0A"/>
      </v:shape>
    </w:pict>
  </w:numPicBullet>
  <w:abstractNum w:abstractNumId="0" w15:restartNumberingAfterBreak="0">
    <w:nsid w:val="00670CA7"/>
    <w:multiLevelType w:val="hybridMultilevel"/>
    <w:tmpl w:val="1542FA68"/>
    <w:lvl w:ilvl="0" w:tplc="CC0A11E6">
      <w:start w:val="1"/>
      <w:numFmt w:val="bullet"/>
      <w:lvlText w:val=""/>
      <w:lvlJc w:val="left"/>
      <w:pPr>
        <w:ind w:left="1134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05F00"/>
    <w:multiLevelType w:val="hybridMultilevel"/>
    <w:tmpl w:val="3AA42120"/>
    <w:lvl w:ilvl="0" w:tplc="03E0E42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E1CB0"/>
    <w:multiLevelType w:val="hybridMultilevel"/>
    <w:tmpl w:val="12221728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C10B4B"/>
    <w:multiLevelType w:val="hybridMultilevel"/>
    <w:tmpl w:val="F14A6788"/>
    <w:lvl w:ilvl="0" w:tplc="CC0A11E6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C750F93"/>
    <w:multiLevelType w:val="hybridMultilevel"/>
    <w:tmpl w:val="59A8D8E0"/>
    <w:lvl w:ilvl="0" w:tplc="03E0E42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C095C"/>
    <w:multiLevelType w:val="hybridMultilevel"/>
    <w:tmpl w:val="78723D34"/>
    <w:lvl w:ilvl="0" w:tplc="CC0A11E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CC0A11E6">
      <w:start w:val="1"/>
      <w:numFmt w:val="bullet"/>
      <w:lvlText w:val=""/>
      <w:lvlJc w:val="left"/>
      <w:pPr>
        <w:ind w:left="2693" w:hanging="567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9F08EA"/>
    <w:multiLevelType w:val="hybridMultilevel"/>
    <w:tmpl w:val="FAB6B082"/>
    <w:lvl w:ilvl="0" w:tplc="41C6D22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64244"/>
    <w:multiLevelType w:val="hybridMultilevel"/>
    <w:tmpl w:val="C88ACF1E"/>
    <w:lvl w:ilvl="0" w:tplc="03E0E42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11D72"/>
    <w:multiLevelType w:val="hybridMultilevel"/>
    <w:tmpl w:val="A84A9508"/>
    <w:lvl w:ilvl="0" w:tplc="41C6D22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B2E51"/>
    <w:multiLevelType w:val="hybridMultilevel"/>
    <w:tmpl w:val="16669484"/>
    <w:lvl w:ilvl="0" w:tplc="CC0A11E6">
      <w:start w:val="1"/>
      <w:numFmt w:val="bullet"/>
      <w:lvlText w:val=""/>
      <w:lvlJc w:val="left"/>
      <w:pPr>
        <w:ind w:left="1134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9444CB"/>
    <w:multiLevelType w:val="hybridMultilevel"/>
    <w:tmpl w:val="DFFA27A2"/>
    <w:lvl w:ilvl="0" w:tplc="CC0A11E6">
      <w:start w:val="1"/>
      <w:numFmt w:val="bullet"/>
      <w:lvlText w:val=""/>
      <w:lvlJc w:val="left"/>
      <w:pPr>
        <w:ind w:left="1134" w:hanging="567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B05BFA"/>
    <w:multiLevelType w:val="hybridMultilevel"/>
    <w:tmpl w:val="86C01DAC"/>
    <w:lvl w:ilvl="0" w:tplc="41C6D22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3D61A2"/>
    <w:multiLevelType w:val="hybridMultilevel"/>
    <w:tmpl w:val="6A383D02"/>
    <w:lvl w:ilvl="0" w:tplc="61DC9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C9304F"/>
    <w:multiLevelType w:val="hybridMultilevel"/>
    <w:tmpl w:val="08726D98"/>
    <w:lvl w:ilvl="0" w:tplc="41C6D22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D575A"/>
    <w:multiLevelType w:val="hybridMultilevel"/>
    <w:tmpl w:val="A3BCCFA8"/>
    <w:lvl w:ilvl="0" w:tplc="0C1C1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41D86"/>
    <w:multiLevelType w:val="hybridMultilevel"/>
    <w:tmpl w:val="844CFC2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AA34B44"/>
    <w:multiLevelType w:val="hybridMultilevel"/>
    <w:tmpl w:val="1AD26050"/>
    <w:lvl w:ilvl="0" w:tplc="41C6D22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D4411"/>
    <w:multiLevelType w:val="hybridMultilevel"/>
    <w:tmpl w:val="B72204DC"/>
    <w:lvl w:ilvl="0" w:tplc="41C6D22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21C13"/>
    <w:multiLevelType w:val="hybridMultilevel"/>
    <w:tmpl w:val="92900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0BC6"/>
    <w:multiLevelType w:val="hybridMultilevel"/>
    <w:tmpl w:val="DBAE4B2A"/>
    <w:lvl w:ilvl="0" w:tplc="E9E46D8E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23D43"/>
    <w:multiLevelType w:val="hybridMultilevel"/>
    <w:tmpl w:val="DE2A8F94"/>
    <w:lvl w:ilvl="0" w:tplc="CC0A11E6">
      <w:start w:val="1"/>
      <w:numFmt w:val="bullet"/>
      <w:lvlText w:val=""/>
      <w:lvlJc w:val="left"/>
      <w:pPr>
        <w:ind w:left="1134" w:hanging="567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A36BF6"/>
    <w:multiLevelType w:val="hybridMultilevel"/>
    <w:tmpl w:val="B290C2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B3592"/>
    <w:multiLevelType w:val="hybridMultilevel"/>
    <w:tmpl w:val="FBC441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D5BF7"/>
    <w:multiLevelType w:val="hybridMultilevel"/>
    <w:tmpl w:val="AFF03708"/>
    <w:lvl w:ilvl="0" w:tplc="CC0A11E6">
      <w:start w:val="1"/>
      <w:numFmt w:val="bullet"/>
      <w:lvlText w:val=""/>
      <w:lvlJc w:val="left"/>
      <w:pPr>
        <w:ind w:left="1701" w:hanging="567"/>
      </w:pPr>
      <w:rPr>
        <w:rFonts w:ascii="Symbol" w:hAnsi="Symbol" w:hint="default"/>
      </w:rPr>
    </w:lvl>
    <w:lvl w:ilvl="1" w:tplc="CC0A11E6">
      <w:start w:val="1"/>
      <w:numFmt w:val="bullet"/>
      <w:lvlText w:val=""/>
      <w:lvlJc w:val="left"/>
      <w:pPr>
        <w:ind w:left="1985" w:hanging="56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B703D7B"/>
    <w:multiLevelType w:val="hybridMultilevel"/>
    <w:tmpl w:val="0136C8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2C45F1"/>
    <w:multiLevelType w:val="hybridMultilevel"/>
    <w:tmpl w:val="F5266A98"/>
    <w:lvl w:ilvl="0" w:tplc="CC0A11E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ADECD6C4">
      <w:start w:val="1"/>
      <w:numFmt w:val="bullet"/>
      <w:lvlText w:val=""/>
      <w:lvlJc w:val="left"/>
      <w:pPr>
        <w:ind w:left="2693" w:hanging="56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A109C2"/>
    <w:multiLevelType w:val="hybridMultilevel"/>
    <w:tmpl w:val="FF0AB760"/>
    <w:lvl w:ilvl="0" w:tplc="6FB6F9A0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</w:rPr>
    </w:lvl>
    <w:lvl w:ilvl="1" w:tplc="8FD68042">
      <w:start w:val="1"/>
      <w:numFmt w:val="bullet"/>
      <w:lvlText w:val=""/>
      <w:lvlJc w:val="left"/>
      <w:pPr>
        <w:ind w:left="567" w:hanging="567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</w:abstractNum>
  <w:abstractNum w:abstractNumId="27" w15:restartNumberingAfterBreak="0">
    <w:nsid w:val="55364C51"/>
    <w:multiLevelType w:val="hybridMultilevel"/>
    <w:tmpl w:val="23B2B594"/>
    <w:lvl w:ilvl="0" w:tplc="6FB6F9A0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5F980CBB"/>
    <w:multiLevelType w:val="hybridMultilevel"/>
    <w:tmpl w:val="D8DE4D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5E44BE"/>
    <w:multiLevelType w:val="hybridMultilevel"/>
    <w:tmpl w:val="9A1497EA"/>
    <w:lvl w:ilvl="0" w:tplc="FD1016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022198"/>
    <w:multiLevelType w:val="hybridMultilevel"/>
    <w:tmpl w:val="FE744C5E"/>
    <w:lvl w:ilvl="0" w:tplc="41C6D22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9318A8"/>
    <w:multiLevelType w:val="hybridMultilevel"/>
    <w:tmpl w:val="AA9A60D8"/>
    <w:lvl w:ilvl="0" w:tplc="16E47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73CE8"/>
    <w:multiLevelType w:val="hybridMultilevel"/>
    <w:tmpl w:val="B39A86F4"/>
    <w:lvl w:ilvl="0" w:tplc="41C6D22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D33FF6"/>
    <w:multiLevelType w:val="hybridMultilevel"/>
    <w:tmpl w:val="F5D48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724BF"/>
    <w:multiLevelType w:val="hybridMultilevel"/>
    <w:tmpl w:val="049E8994"/>
    <w:lvl w:ilvl="0" w:tplc="03E0E42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EC40A6"/>
    <w:multiLevelType w:val="hybridMultilevel"/>
    <w:tmpl w:val="9DE02692"/>
    <w:lvl w:ilvl="0" w:tplc="1B8C543C">
      <w:start w:val="1"/>
      <w:numFmt w:val="bullet"/>
      <w:lvlText w:val="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C543C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678B2"/>
    <w:multiLevelType w:val="hybridMultilevel"/>
    <w:tmpl w:val="6A383D02"/>
    <w:lvl w:ilvl="0" w:tplc="61DC9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8F3EAA"/>
    <w:multiLevelType w:val="hybridMultilevel"/>
    <w:tmpl w:val="0A860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3"/>
  </w:num>
  <w:num w:numId="4">
    <w:abstractNumId w:val="15"/>
  </w:num>
  <w:num w:numId="5">
    <w:abstractNumId w:val="2"/>
  </w:num>
  <w:num w:numId="6">
    <w:abstractNumId w:val="18"/>
  </w:num>
  <w:num w:numId="7">
    <w:abstractNumId w:val="37"/>
  </w:num>
  <w:num w:numId="8">
    <w:abstractNumId w:val="14"/>
  </w:num>
  <w:num w:numId="9">
    <w:abstractNumId w:val="21"/>
  </w:num>
  <w:num w:numId="10">
    <w:abstractNumId w:val="31"/>
  </w:num>
  <w:num w:numId="11">
    <w:abstractNumId w:val="36"/>
  </w:num>
  <w:num w:numId="12">
    <w:abstractNumId w:val="12"/>
  </w:num>
  <w:num w:numId="13">
    <w:abstractNumId w:val="30"/>
  </w:num>
  <w:num w:numId="14">
    <w:abstractNumId w:val="22"/>
  </w:num>
  <w:num w:numId="15">
    <w:abstractNumId w:val="28"/>
  </w:num>
  <w:num w:numId="16">
    <w:abstractNumId w:val="26"/>
  </w:num>
  <w:num w:numId="17">
    <w:abstractNumId w:val="3"/>
  </w:num>
  <w:num w:numId="18">
    <w:abstractNumId w:val="30"/>
  </w:num>
  <w:num w:numId="19">
    <w:abstractNumId w:val="6"/>
  </w:num>
  <w:num w:numId="20">
    <w:abstractNumId w:val="27"/>
  </w:num>
  <w:num w:numId="21">
    <w:abstractNumId w:val="8"/>
  </w:num>
  <w:num w:numId="22">
    <w:abstractNumId w:val="19"/>
  </w:num>
  <w:num w:numId="23">
    <w:abstractNumId w:val="9"/>
  </w:num>
  <w:num w:numId="24">
    <w:abstractNumId w:val="10"/>
  </w:num>
  <w:num w:numId="25">
    <w:abstractNumId w:val="20"/>
  </w:num>
  <w:num w:numId="26">
    <w:abstractNumId w:val="0"/>
  </w:num>
  <w:num w:numId="27">
    <w:abstractNumId w:val="23"/>
  </w:num>
  <w:num w:numId="28">
    <w:abstractNumId w:val="25"/>
  </w:num>
  <w:num w:numId="29">
    <w:abstractNumId w:val="5"/>
  </w:num>
  <w:num w:numId="30">
    <w:abstractNumId w:val="32"/>
  </w:num>
  <w:num w:numId="31">
    <w:abstractNumId w:val="11"/>
  </w:num>
  <w:num w:numId="32">
    <w:abstractNumId w:val="16"/>
  </w:num>
  <w:num w:numId="33">
    <w:abstractNumId w:val="1"/>
  </w:num>
  <w:num w:numId="34">
    <w:abstractNumId w:val="1"/>
  </w:num>
  <w:num w:numId="35">
    <w:abstractNumId w:val="35"/>
  </w:num>
  <w:num w:numId="36">
    <w:abstractNumId w:val="17"/>
  </w:num>
  <w:num w:numId="37">
    <w:abstractNumId w:val="13"/>
  </w:num>
  <w:num w:numId="38">
    <w:abstractNumId w:val="4"/>
  </w:num>
  <w:num w:numId="39">
    <w:abstractNumId w:val="3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AF1"/>
    <w:rsid w:val="0001507E"/>
    <w:rsid w:val="00044605"/>
    <w:rsid w:val="000512EA"/>
    <w:rsid w:val="00052613"/>
    <w:rsid w:val="00054984"/>
    <w:rsid w:val="00073063"/>
    <w:rsid w:val="000758E3"/>
    <w:rsid w:val="00077327"/>
    <w:rsid w:val="00082817"/>
    <w:rsid w:val="00094BE9"/>
    <w:rsid w:val="00097DBB"/>
    <w:rsid w:val="000A3D7E"/>
    <w:rsid w:val="000B0B2A"/>
    <w:rsid w:val="000D20FA"/>
    <w:rsid w:val="000E4453"/>
    <w:rsid w:val="000F01C2"/>
    <w:rsid w:val="00141AE2"/>
    <w:rsid w:val="0014522E"/>
    <w:rsid w:val="00177827"/>
    <w:rsid w:val="001859E7"/>
    <w:rsid w:val="00197375"/>
    <w:rsid w:val="001A0C6C"/>
    <w:rsid w:val="001A410B"/>
    <w:rsid w:val="001E5D5F"/>
    <w:rsid w:val="001E5DA1"/>
    <w:rsid w:val="0020120D"/>
    <w:rsid w:val="00224597"/>
    <w:rsid w:val="00242665"/>
    <w:rsid w:val="00242CDA"/>
    <w:rsid w:val="00267E4B"/>
    <w:rsid w:val="002C42E0"/>
    <w:rsid w:val="002E6E66"/>
    <w:rsid w:val="002F4AE2"/>
    <w:rsid w:val="0032738E"/>
    <w:rsid w:val="003414FE"/>
    <w:rsid w:val="00345EC3"/>
    <w:rsid w:val="003725BF"/>
    <w:rsid w:val="00376D5A"/>
    <w:rsid w:val="00382707"/>
    <w:rsid w:val="0039123C"/>
    <w:rsid w:val="003B5EA7"/>
    <w:rsid w:val="003B7F3C"/>
    <w:rsid w:val="003F3C87"/>
    <w:rsid w:val="003F736E"/>
    <w:rsid w:val="004232E6"/>
    <w:rsid w:val="004372B9"/>
    <w:rsid w:val="0044605C"/>
    <w:rsid w:val="00473499"/>
    <w:rsid w:val="00497666"/>
    <w:rsid w:val="004A0EEE"/>
    <w:rsid w:val="004A1AF3"/>
    <w:rsid w:val="004B107F"/>
    <w:rsid w:val="004C278A"/>
    <w:rsid w:val="004C7CE5"/>
    <w:rsid w:val="004F1DDA"/>
    <w:rsid w:val="0050370A"/>
    <w:rsid w:val="00527EEC"/>
    <w:rsid w:val="0053159D"/>
    <w:rsid w:val="00541819"/>
    <w:rsid w:val="00553047"/>
    <w:rsid w:val="00557D58"/>
    <w:rsid w:val="00563A69"/>
    <w:rsid w:val="00566269"/>
    <w:rsid w:val="00577AD2"/>
    <w:rsid w:val="005830DA"/>
    <w:rsid w:val="00591AE4"/>
    <w:rsid w:val="00594A4C"/>
    <w:rsid w:val="005A4CE5"/>
    <w:rsid w:val="005D2892"/>
    <w:rsid w:val="005F55D2"/>
    <w:rsid w:val="00600ECC"/>
    <w:rsid w:val="00604959"/>
    <w:rsid w:val="00613AF1"/>
    <w:rsid w:val="006168E1"/>
    <w:rsid w:val="00633672"/>
    <w:rsid w:val="00676212"/>
    <w:rsid w:val="006C6A62"/>
    <w:rsid w:val="006D0446"/>
    <w:rsid w:val="006D24C8"/>
    <w:rsid w:val="006F5367"/>
    <w:rsid w:val="007135AE"/>
    <w:rsid w:val="007152CD"/>
    <w:rsid w:val="00762238"/>
    <w:rsid w:val="00767FD9"/>
    <w:rsid w:val="007A396D"/>
    <w:rsid w:val="007A3C9A"/>
    <w:rsid w:val="007D0FB2"/>
    <w:rsid w:val="007D5AE7"/>
    <w:rsid w:val="007E4E4C"/>
    <w:rsid w:val="007F1375"/>
    <w:rsid w:val="00801E7A"/>
    <w:rsid w:val="00805F7D"/>
    <w:rsid w:val="008076FC"/>
    <w:rsid w:val="00865DBD"/>
    <w:rsid w:val="0086642A"/>
    <w:rsid w:val="00870050"/>
    <w:rsid w:val="008760F2"/>
    <w:rsid w:val="008A3750"/>
    <w:rsid w:val="008C4BF1"/>
    <w:rsid w:val="008D5E54"/>
    <w:rsid w:val="008F1F7E"/>
    <w:rsid w:val="00902E84"/>
    <w:rsid w:val="00917D12"/>
    <w:rsid w:val="00934E92"/>
    <w:rsid w:val="009450EB"/>
    <w:rsid w:val="00982446"/>
    <w:rsid w:val="0098738D"/>
    <w:rsid w:val="0099571A"/>
    <w:rsid w:val="009A374F"/>
    <w:rsid w:val="009B3BC8"/>
    <w:rsid w:val="009C033B"/>
    <w:rsid w:val="009D11E4"/>
    <w:rsid w:val="009E290E"/>
    <w:rsid w:val="00A059CA"/>
    <w:rsid w:val="00A1633E"/>
    <w:rsid w:val="00A37463"/>
    <w:rsid w:val="00A52FB1"/>
    <w:rsid w:val="00A67E96"/>
    <w:rsid w:val="00A94A11"/>
    <w:rsid w:val="00A95068"/>
    <w:rsid w:val="00AB2772"/>
    <w:rsid w:val="00AC6251"/>
    <w:rsid w:val="00B0723B"/>
    <w:rsid w:val="00B23FE2"/>
    <w:rsid w:val="00B30BBE"/>
    <w:rsid w:val="00B53A3D"/>
    <w:rsid w:val="00B66353"/>
    <w:rsid w:val="00B7285C"/>
    <w:rsid w:val="00B74418"/>
    <w:rsid w:val="00B76227"/>
    <w:rsid w:val="00B83089"/>
    <w:rsid w:val="00B8753F"/>
    <w:rsid w:val="00B87CD5"/>
    <w:rsid w:val="00BB252B"/>
    <w:rsid w:val="00C25716"/>
    <w:rsid w:val="00C26641"/>
    <w:rsid w:val="00C26F02"/>
    <w:rsid w:val="00C34F91"/>
    <w:rsid w:val="00C41621"/>
    <w:rsid w:val="00C518EB"/>
    <w:rsid w:val="00C55007"/>
    <w:rsid w:val="00C82302"/>
    <w:rsid w:val="00C829EA"/>
    <w:rsid w:val="00C97508"/>
    <w:rsid w:val="00C97582"/>
    <w:rsid w:val="00CA1C46"/>
    <w:rsid w:val="00CA270B"/>
    <w:rsid w:val="00CC310A"/>
    <w:rsid w:val="00CD1026"/>
    <w:rsid w:val="00CD675D"/>
    <w:rsid w:val="00CE0B23"/>
    <w:rsid w:val="00D121BA"/>
    <w:rsid w:val="00D12218"/>
    <w:rsid w:val="00D12E3A"/>
    <w:rsid w:val="00D22493"/>
    <w:rsid w:val="00D31625"/>
    <w:rsid w:val="00D51977"/>
    <w:rsid w:val="00DA5E39"/>
    <w:rsid w:val="00DB256A"/>
    <w:rsid w:val="00DB70C8"/>
    <w:rsid w:val="00DD1E68"/>
    <w:rsid w:val="00DD50AD"/>
    <w:rsid w:val="00DE6EEA"/>
    <w:rsid w:val="00E03D0A"/>
    <w:rsid w:val="00E121E7"/>
    <w:rsid w:val="00E2529E"/>
    <w:rsid w:val="00E43D83"/>
    <w:rsid w:val="00E51D14"/>
    <w:rsid w:val="00E60920"/>
    <w:rsid w:val="00E642B4"/>
    <w:rsid w:val="00E907B5"/>
    <w:rsid w:val="00E96858"/>
    <w:rsid w:val="00EB7638"/>
    <w:rsid w:val="00ED0752"/>
    <w:rsid w:val="00EF644A"/>
    <w:rsid w:val="00F1518B"/>
    <w:rsid w:val="00F175ED"/>
    <w:rsid w:val="00F24A0E"/>
    <w:rsid w:val="00F403BC"/>
    <w:rsid w:val="00F42B03"/>
    <w:rsid w:val="00F51196"/>
    <w:rsid w:val="00F774D0"/>
    <w:rsid w:val="00F811BD"/>
    <w:rsid w:val="00F84B5C"/>
    <w:rsid w:val="00F96852"/>
    <w:rsid w:val="00FA66AC"/>
    <w:rsid w:val="00FC3DAA"/>
    <w:rsid w:val="00FC7444"/>
    <w:rsid w:val="00FE188D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344C4AF"/>
  <w15:chartTrackingRefBased/>
  <w15:docId w15:val="{015AD554-65E8-42C3-96CE-5A8B661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1633E"/>
    <w:rPr>
      <w:color w:val="0000FF"/>
      <w:u w:val="single"/>
    </w:rPr>
  </w:style>
  <w:style w:type="paragraph" w:styleId="Sprechblasentext">
    <w:name w:val="Balloon Text"/>
    <w:basedOn w:val="Standard"/>
    <w:semiHidden/>
    <w:rsid w:val="00F42B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121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121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1819"/>
    <w:rPr>
      <w:sz w:val="24"/>
      <w:szCs w:val="24"/>
    </w:rPr>
  </w:style>
  <w:style w:type="character" w:styleId="Buchtitel">
    <w:name w:val="Book Title"/>
    <w:uiPriority w:val="33"/>
    <w:qFormat/>
    <w:rsid w:val="006F5367"/>
    <w:rPr>
      <w:rFonts w:ascii="Calibri" w:hAnsi="Calibri"/>
      <w:b/>
      <w:bCs/>
      <w:smallCaps/>
      <w:spacing w:val="5"/>
      <w:sz w:val="24"/>
    </w:rPr>
  </w:style>
  <w:style w:type="paragraph" w:styleId="Listenabsatz">
    <w:name w:val="List Paragraph"/>
    <w:basedOn w:val="Standard"/>
    <w:uiPriority w:val="34"/>
    <w:qFormat/>
    <w:rsid w:val="000E4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qFormat/>
    <w:rsid w:val="007F1375"/>
    <w:rPr>
      <w:rFonts w:ascii="Calibri" w:hAnsi="Calibri"/>
      <w:b w:val="0"/>
      <w:bCs/>
      <w:sz w:val="24"/>
    </w:rPr>
  </w:style>
  <w:style w:type="table" w:customStyle="1" w:styleId="TableGrid">
    <w:name w:val="TableGrid"/>
    <w:rsid w:val="0005261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chtaufgelsteErwhnung">
    <w:name w:val="Unresolved Mention"/>
    <w:uiPriority w:val="99"/>
    <w:semiHidden/>
    <w:unhideWhenUsed/>
    <w:rsid w:val="0001507E"/>
    <w:rPr>
      <w:color w:val="605E5C"/>
      <w:shd w:val="clear" w:color="auto" w:fill="E1DFDD"/>
    </w:rPr>
  </w:style>
  <w:style w:type="paragraph" w:customStyle="1" w:styleId="Default">
    <w:name w:val="Default"/>
    <w:rsid w:val="00C26F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3174</Characters>
  <Application>Microsoft Office Word</Application>
  <DocSecurity>0</DocSecurity>
  <Lines>117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SGi GRÜNTAL-FRUTENHOF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Ehrungsordnung SK FDS</dc:title>
  <dc:subject/>
  <dc:creator>Kurt Stoll</dc:creator>
  <cp:keywords/>
  <dc:description/>
  <cp:lastModifiedBy>admin</cp:lastModifiedBy>
  <cp:revision>20</cp:revision>
  <cp:lastPrinted>2019-11-17T09:18:00Z</cp:lastPrinted>
  <dcterms:created xsi:type="dcterms:W3CDTF">2019-11-16T23:21:00Z</dcterms:created>
  <dcterms:modified xsi:type="dcterms:W3CDTF">2019-11-17T09:22:00Z</dcterms:modified>
</cp:coreProperties>
</file>